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line="360" w:lineRule="auto"/>
        <w:contextualSpacing w:val="0"/>
        <w:jc w:val="center"/>
        <w:rPr>
          <w:sz w:val="36"/>
          <w:szCs w:val="36"/>
        </w:rPr>
      </w:pPr>
      <w:r w:rsidDel="00000000" w:rsidR="00000000" w:rsidRPr="00000000">
        <w:rPr>
          <w:sz w:val="36"/>
          <w:szCs w:val="36"/>
          <w:rtl w:val="0"/>
        </w:rPr>
        <w:t xml:space="preserve">Czabán Samu</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360" w:lineRule="auto"/>
        <w:contextualSpacing w:val="0"/>
        <w:jc w:val="center"/>
        <w:rPr>
          <w:b w:val="1"/>
          <w:sz w:val="36"/>
          <w:szCs w:val="36"/>
        </w:rPr>
      </w:pPr>
      <w:r w:rsidDel="00000000" w:rsidR="00000000" w:rsidRPr="00000000">
        <w:rPr>
          <w:b w:val="1"/>
          <w:sz w:val="32"/>
          <w:szCs w:val="32"/>
          <w:rtl w:val="0"/>
        </w:rPr>
        <w:t xml:space="preserve">ELTE ÁJK HÖK</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360" w:lineRule="auto"/>
        <w:contextualSpacing w:val="0"/>
        <w:jc w:val="center"/>
        <w:rPr>
          <w:sz w:val="24"/>
          <w:szCs w:val="24"/>
        </w:rPr>
      </w:pPr>
      <w:r w:rsidDel="00000000" w:rsidR="00000000" w:rsidRPr="00000000">
        <w:rPr>
          <w:b w:val="1"/>
          <w:sz w:val="32"/>
          <w:szCs w:val="32"/>
          <w:rtl w:val="0"/>
        </w:rPr>
        <w:t xml:space="preserve">Elnöki Beszámoló </w:t>
        <w:br w:type="textWrapping"/>
        <w:t xml:space="preserve">(</w:t>
      </w:r>
      <w:r w:rsidDel="00000000" w:rsidR="00000000" w:rsidRPr="00000000">
        <w:rPr>
          <w:sz w:val="24"/>
          <w:szCs w:val="24"/>
          <w:rtl w:val="0"/>
        </w:rPr>
        <w:t xml:space="preserve">július-augusztus-szeptember)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360" w:lineRule="auto"/>
        <w:contextualSpacing w:val="0"/>
        <w:jc w:val="both"/>
        <w:rPr>
          <w:sz w:val="32"/>
          <w:szCs w:val="32"/>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w1upjh6j1bob" w:id="0"/>
      <w:bookmarkEnd w:id="0"/>
      <w:r w:rsidDel="00000000" w:rsidR="00000000" w:rsidRPr="00000000">
        <w:rPr>
          <w:b w:val="1"/>
          <w:rtl w:val="0"/>
        </w:rPr>
        <w:t xml:space="preserve">Általános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Mivel az első hónapok a HÖK apparátus újjáépítésével és működőképessé tételével telt el, a vizsgaidőszakban pedig limitáltak voltak az emberi előforrások, a legtöbb nagy projekt-munka  nyárra esett. Ha Budapesten tartózkodtam többnyire bent voltam a Karon vagy környékén. Azt gondolom, mind az elnökség, mind a bizottságok rengeteg energiát tettek nyáron is a munkába, továbbra is anyagi ellenszolgáltatás nélkül.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j1re9ewzqfbb" w:id="1"/>
      <w:bookmarkEnd w:id="1"/>
      <w:r w:rsidDel="00000000" w:rsidR="00000000" w:rsidRPr="00000000">
        <w:rPr>
          <w:b w:val="1"/>
          <w:rtl w:val="0"/>
        </w:rPr>
        <w:t xml:space="preserve">Hivatalos Ügyek Naptára</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4.</w:t>
      </w:r>
    </w:p>
    <w:p w:rsidR="00000000" w:rsidDel="00000000" w:rsidP="00000000" w:rsidRDefault="00000000" w:rsidRPr="00000000" w14:paraId="0000000A">
      <w:pPr>
        <w:numPr>
          <w:ilvl w:val="0"/>
          <w:numId w:val="1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Mentorképzés</w:t>
      </w:r>
    </w:p>
    <w:p w:rsidR="00000000" w:rsidDel="00000000" w:rsidP="00000000" w:rsidRDefault="00000000" w:rsidRPr="00000000" w14:paraId="0000000B">
      <w:pPr>
        <w:numPr>
          <w:ilvl w:val="0"/>
          <w:numId w:val="1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Dr. Menyhárd Attilla (Dékán)</w:t>
      </w:r>
    </w:p>
    <w:p w:rsidR="00000000" w:rsidDel="00000000" w:rsidP="00000000" w:rsidRDefault="00000000" w:rsidRPr="00000000" w14:paraId="0000000C">
      <w:pPr>
        <w:numPr>
          <w:ilvl w:val="0"/>
          <w:numId w:val="1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Meszéna Gabriella (Gondnokságvezető)</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5-8.</w:t>
      </w:r>
    </w:p>
    <w:p w:rsidR="00000000" w:rsidDel="00000000" w:rsidP="00000000" w:rsidRDefault="00000000" w:rsidRPr="00000000" w14:paraId="0000000E">
      <w:pPr>
        <w:numPr>
          <w:ilvl w:val="0"/>
          <w:numId w:val="2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EHÖK vezetőképző</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8-10.</w:t>
      </w:r>
    </w:p>
    <w:p w:rsidR="00000000" w:rsidDel="00000000" w:rsidP="00000000" w:rsidRDefault="00000000" w:rsidRPr="00000000" w14:paraId="00000010">
      <w:pPr>
        <w:numPr>
          <w:ilvl w:val="0"/>
          <w:numId w:val="1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ELTE ÁJK HÖK továbbképző</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11.</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Meiszterics Bálint (EHÖK, Ügyviteli Asszisztens)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18.</w:t>
      </w:r>
    </w:p>
    <w:p w:rsidR="00000000" w:rsidDel="00000000" w:rsidP="00000000" w:rsidRDefault="00000000" w:rsidRPr="00000000" w14:paraId="00000014">
      <w:pPr>
        <w:numPr>
          <w:ilvl w:val="0"/>
          <w:numId w:val="1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Kari ösztöndíj tanács ülés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19.</w:t>
      </w:r>
    </w:p>
    <w:p w:rsidR="00000000" w:rsidDel="00000000" w:rsidP="00000000" w:rsidRDefault="00000000" w:rsidRPr="00000000" w14:paraId="00000016">
      <w:pPr>
        <w:numPr>
          <w:ilvl w:val="0"/>
          <w:numId w:val="35"/>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Felvételi brossúra team meeting</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július 20.</w:t>
      </w:r>
    </w:p>
    <w:p w:rsidR="00000000" w:rsidDel="00000000" w:rsidP="00000000" w:rsidRDefault="00000000" w:rsidRPr="00000000" w14:paraId="00000018">
      <w:pPr>
        <w:numPr>
          <w:ilvl w:val="0"/>
          <w:numId w:val="2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Kari Felvételi Értekezlet</w:t>
      </w:r>
    </w:p>
    <w:p w:rsidR="00000000" w:rsidDel="00000000" w:rsidP="00000000" w:rsidRDefault="00000000" w:rsidRPr="00000000" w14:paraId="00000019">
      <w:pPr>
        <w:numPr>
          <w:ilvl w:val="0"/>
          <w:numId w:val="2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pPr>
      <w:r w:rsidDel="00000000" w:rsidR="00000000" w:rsidRPr="00000000">
        <w:rPr>
          <w:rtl w:val="0"/>
        </w:rPr>
        <w:t xml:space="preserve">Dr. Menyhárd Attila (Dékán)</w:t>
      </w:r>
    </w:p>
    <w:p w:rsidR="00000000" w:rsidDel="00000000" w:rsidP="00000000" w:rsidRDefault="00000000" w:rsidRPr="00000000" w14:paraId="0000001A">
      <w:pPr>
        <w:numPr>
          <w:ilvl w:val="0"/>
          <w:numId w:val="2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Iroda takarítás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augusztus 8.</w:t>
      </w:r>
    </w:p>
    <w:p w:rsidR="00000000" w:rsidDel="00000000" w:rsidP="00000000" w:rsidRDefault="00000000" w:rsidRPr="00000000" w14:paraId="0000001C">
      <w:pPr>
        <w:numPr>
          <w:ilvl w:val="0"/>
          <w:numId w:val="1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Elnökségi ülés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augusztus 10.</w:t>
      </w:r>
    </w:p>
    <w:p w:rsidR="00000000" w:rsidDel="00000000" w:rsidP="00000000" w:rsidRDefault="00000000" w:rsidRPr="00000000" w14:paraId="0000001E">
      <w:pPr>
        <w:numPr>
          <w:ilvl w:val="0"/>
          <w:numId w:val="15"/>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EHÖK elnökségi ülés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augusztus 19.</w:t>
      </w:r>
    </w:p>
    <w:p w:rsidR="00000000" w:rsidDel="00000000" w:rsidP="00000000" w:rsidRDefault="00000000" w:rsidRPr="00000000" w14:paraId="00000020">
      <w:pPr>
        <w:numPr>
          <w:ilvl w:val="0"/>
          <w:numId w:val="37"/>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Papp Gábor (Műszaki Főigazgató, Kancellária)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augusztus 24.</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pPr>
      <w:r w:rsidDel="00000000" w:rsidR="00000000" w:rsidRPr="00000000">
        <w:rPr>
          <w:rtl w:val="0"/>
        </w:rPr>
        <w:t xml:space="preserve">Dr. Menyhárd Attila (Dékán)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augusztus 26-28.</w:t>
      </w:r>
    </w:p>
    <w:p w:rsidR="00000000" w:rsidDel="00000000" w:rsidP="00000000" w:rsidRDefault="00000000" w:rsidRPr="00000000" w14:paraId="00000024">
      <w:pPr>
        <w:numPr>
          <w:ilvl w:val="0"/>
          <w:numId w:val="28"/>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Mentortábor</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augusztus 31.</w:t>
      </w:r>
    </w:p>
    <w:p w:rsidR="00000000" w:rsidDel="00000000" w:rsidP="00000000" w:rsidRDefault="00000000" w:rsidRPr="00000000" w14:paraId="00000026">
      <w:pPr>
        <w:numPr>
          <w:ilvl w:val="0"/>
          <w:numId w:val="31"/>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HKR sütögetés (csapatépítő program)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w:t>
      </w:r>
    </w:p>
    <w:p w:rsidR="00000000" w:rsidDel="00000000" w:rsidP="00000000" w:rsidRDefault="00000000" w:rsidRPr="00000000" w14:paraId="00000028">
      <w:pPr>
        <w:numPr>
          <w:ilvl w:val="0"/>
          <w:numId w:val="29"/>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pPr>
      <w:r w:rsidDel="00000000" w:rsidR="00000000" w:rsidRPr="00000000">
        <w:rPr>
          <w:rtl w:val="0"/>
        </w:rPr>
        <w:t xml:space="preserve">Dr. Menyhárd Attila (Dékán)</w:t>
      </w:r>
    </w:p>
    <w:p w:rsidR="00000000" w:rsidDel="00000000" w:rsidP="00000000" w:rsidRDefault="00000000" w:rsidRPr="00000000" w14:paraId="00000029">
      <w:pPr>
        <w:numPr>
          <w:ilvl w:val="0"/>
          <w:numId w:val="29"/>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Dr. Kajtár Gábor(ON főszervező)</w:t>
      </w:r>
    </w:p>
    <w:p w:rsidR="00000000" w:rsidDel="00000000" w:rsidP="00000000" w:rsidRDefault="00000000" w:rsidRPr="00000000" w14:paraId="0000002A">
      <w:pPr>
        <w:numPr>
          <w:ilvl w:val="0"/>
          <w:numId w:val="29"/>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Nemzetközi Iroda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5.</w:t>
      </w:r>
    </w:p>
    <w:p w:rsidR="00000000" w:rsidDel="00000000" w:rsidP="00000000" w:rsidRDefault="00000000" w:rsidRPr="00000000" w14:paraId="0000002C">
      <w:pPr>
        <w:numPr>
          <w:ilvl w:val="0"/>
          <w:numId w:val="38"/>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Elnökségi ülés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6-8.</w:t>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Orientációs Napok</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7.</w:t>
      </w:r>
    </w:p>
    <w:p w:rsidR="00000000" w:rsidDel="00000000" w:rsidP="00000000" w:rsidRDefault="00000000" w:rsidRPr="00000000" w14:paraId="00000030">
      <w:pPr>
        <w:numPr>
          <w:ilvl w:val="0"/>
          <w:numId w:val="9"/>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EHÖK elnökségi</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8.</w:t>
      </w:r>
    </w:p>
    <w:p w:rsidR="00000000" w:rsidDel="00000000" w:rsidP="00000000" w:rsidRDefault="00000000" w:rsidRPr="00000000" w14:paraId="00000032">
      <w:pPr>
        <w:numPr>
          <w:ilvl w:val="0"/>
          <w:numId w:val="3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Dr. Pozsár Szentmiklósy Zoltán (Hallgatói ügyek rektori biztosa)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9.</w:t>
      </w:r>
    </w:p>
    <w:p w:rsidR="00000000" w:rsidDel="00000000" w:rsidP="00000000" w:rsidRDefault="00000000" w:rsidRPr="00000000" w14:paraId="00000034">
      <w:pPr>
        <w:numPr>
          <w:ilvl w:val="0"/>
          <w:numId w:val="19"/>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HÖK Sportnap</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12.</w:t>
      </w:r>
    </w:p>
    <w:p w:rsidR="00000000" w:rsidDel="00000000" w:rsidP="00000000" w:rsidRDefault="00000000" w:rsidRPr="00000000" w14:paraId="00000036">
      <w:pPr>
        <w:numPr>
          <w:ilvl w:val="0"/>
          <w:numId w:val="27"/>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Tanévnyitók</w:t>
      </w:r>
    </w:p>
    <w:p w:rsidR="00000000" w:rsidDel="00000000" w:rsidP="00000000" w:rsidRDefault="00000000" w:rsidRPr="00000000" w14:paraId="00000037">
      <w:pPr>
        <w:numPr>
          <w:ilvl w:val="0"/>
          <w:numId w:val="27"/>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Büntető Eljárásjogi és Büntetés-végrehajtási Jogi Tanszék tanévnyitó tanszéki értekezlete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13.</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HÖK Küldöttgyűlés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14.</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Közgazdaságtan és Statisztika Tanszék, tanszéki értekezlet</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15.</w:t>
      </w:r>
    </w:p>
    <w:p w:rsidR="00000000" w:rsidDel="00000000" w:rsidP="00000000" w:rsidRDefault="00000000" w:rsidRPr="00000000" w14:paraId="0000003D">
      <w:pPr>
        <w:numPr>
          <w:ilvl w:val="0"/>
          <w:numId w:val="2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HÖK elnökségi</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16.</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EHÖK Küldöttgyűlés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19-20.</w:t>
      </w:r>
    </w:p>
    <w:p w:rsidR="00000000" w:rsidDel="00000000" w:rsidP="00000000" w:rsidRDefault="00000000" w:rsidRPr="00000000" w14:paraId="00000041">
      <w:pPr>
        <w:numPr>
          <w:ilvl w:val="0"/>
          <w:numId w:val="30"/>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Tankönyvbörze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19.</w:t>
      </w:r>
    </w:p>
    <w:p w:rsidR="00000000" w:rsidDel="00000000" w:rsidP="00000000" w:rsidRDefault="00000000" w:rsidRPr="00000000" w14:paraId="00000043">
      <w:pPr>
        <w:numPr>
          <w:ilvl w:val="0"/>
          <w:numId w:val="25"/>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Ismerd meg a HÖK-öt, 1. előadás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20.</w:t>
      </w:r>
    </w:p>
    <w:p w:rsidR="00000000" w:rsidDel="00000000" w:rsidP="00000000" w:rsidRDefault="00000000" w:rsidRPr="00000000" w14:paraId="00000045">
      <w:pPr>
        <w:numPr>
          <w:ilvl w:val="0"/>
          <w:numId w:val="3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pPr>
      <w:r w:rsidDel="00000000" w:rsidR="00000000" w:rsidRPr="00000000">
        <w:rPr>
          <w:rtl w:val="0"/>
        </w:rPr>
        <w:t xml:space="preserve">Dr. Menyhárd Attila (Dékán)</w:t>
      </w:r>
    </w:p>
    <w:p w:rsidR="00000000" w:rsidDel="00000000" w:rsidP="00000000" w:rsidRDefault="00000000" w:rsidRPr="00000000" w14:paraId="00000046">
      <w:pPr>
        <w:numPr>
          <w:ilvl w:val="0"/>
          <w:numId w:val="3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Rendkívüli Kari Tanács </w:t>
      </w:r>
    </w:p>
    <w:p w:rsidR="00000000" w:rsidDel="00000000" w:rsidP="00000000" w:rsidRDefault="00000000" w:rsidRPr="00000000" w14:paraId="00000047">
      <w:pPr>
        <w:numPr>
          <w:ilvl w:val="0"/>
          <w:numId w:val="33"/>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ELTEszem</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21.</w:t>
      </w:r>
    </w:p>
    <w:p w:rsidR="00000000" w:rsidDel="00000000" w:rsidP="00000000" w:rsidRDefault="00000000" w:rsidRPr="00000000" w14:paraId="00000049">
      <w:pPr>
        <w:numPr>
          <w:ilvl w:val="0"/>
          <w:numId w:val="3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Iskolaszövetkezet Közgyűlés</w:t>
      </w:r>
    </w:p>
    <w:p w:rsidR="00000000" w:rsidDel="00000000" w:rsidP="00000000" w:rsidRDefault="00000000" w:rsidRPr="00000000" w14:paraId="0000004A">
      <w:pPr>
        <w:numPr>
          <w:ilvl w:val="0"/>
          <w:numId w:val="36"/>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EHÖK elnökségi</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22.</w:t>
      </w:r>
    </w:p>
    <w:p w:rsidR="00000000" w:rsidDel="00000000" w:rsidP="00000000" w:rsidRDefault="00000000" w:rsidRPr="00000000" w14:paraId="0000004C">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HÖK elnökségi</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26.</w:t>
      </w:r>
    </w:p>
    <w:p w:rsidR="00000000" w:rsidDel="00000000" w:rsidP="00000000" w:rsidRDefault="00000000" w:rsidRPr="00000000" w14:paraId="0000004E">
      <w:pPr>
        <w:numPr>
          <w:ilvl w:val="0"/>
          <w:numId w:val="2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Kari Ösztöndíj Bizottság ülés</w:t>
      </w:r>
    </w:p>
    <w:p w:rsidR="00000000" w:rsidDel="00000000" w:rsidP="00000000" w:rsidRDefault="00000000" w:rsidRPr="00000000" w14:paraId="0000004F">
      <w:pPr>
        <w:numPr>
          <w:ilvl w:val="0"/>
          <w:numId w:val="2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Dr. Somssich Réka (Tanulmányi és oktatási ügyekért felelős dékánhelyettes)</w:t>
      </w:r>
    </w:p>
    <w:p w:rsidR="00000000" w:rsidDel="00000000" w:rsidP="00000000" w:rsidRDefault="00000000" w:rsidRPr="00000000" w14:paraId="00000050">
      <w:pPr>
        <w:numPr>
          <w:ilvl w:val="0"/>
          <w:numId w:val="2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Szenátus</w:t>
      </w:r>
    </w:p>
    <w:p w:rsidR="00000000" w:rsidDel="00000000" w:rsidP="00000000" w:rsidRDefault="00000000" w:rsidRPr="00000000" w14:paraId="00000051">
      <w:pPr>
        <w:numPr>
          <w:ilvl w:val="0"/>
          <w:numId w:val="2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Ismerd meg a HÖK-öt 2.</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26-27. </w:t>
      </w:r>
    </w:p>
    <w:p w:rsidR="00000000" w:rsidDel="00000000" w:rsidP="00000000" w:rsidRDefault="00000000" w:rsidRPr="00000000" w14:paraId="00000053">
      <w:pPr>
        <w:numPr>
          <w:ilvl w:val="0"/>
          <w:numId w:val="17"/>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TKB árusítás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27.</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Kari Tanács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28.</w:t>
      </w:r>
    </w:p>
    <w:p w:rsidR="00000000" w:rsidDel="00000000" w:rsidP="00000000" w:rsidRDefault="00000000" w:rsidRPr="00000000" w14:paraId="00000057">
      <w:pPr>
        <w:numPr>
          <w:ilvl w:val="0"/>
          <w:numId w:val="21"/>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EHÖK elnökségi</w:t>
      </w:r>
    </w:p>
    <w:p w:rsidR="00000000" w:rsidDel="00000000" w:rsidP="00000000" w:rsidRDefault="00000000" w:rsidRPr="00000000" w14:paraId="00000058">
      <w:pPr>
        <w:numPr>
          <w:ilvl w:val="0"/>
          <w:numId w:val="21"/>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Valar Morghulis - a Trónok Harcának Jogi És Politikai Kérdései</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29.</w:t>
      </w:r>
    </w:p>
    <w:p w:rsidR="00000000" w:rsidDel="00000000" w:rsidP="00000000" w:rsidRDefault="00000000" w:rsidRPr="00000000" w14:paraId="0000005A">
      <w:pPr>
        <w:numPr>
          <w:ilvl w:val="0"/>
          <w:numId w:val="10"/>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elnökségi ülés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 30.</w:t>
      </w:r>
    </w:p>
    <w:p w:rsidR="00000000" w:rsidDel="00000000" w:rsidP="00000000" w:rsidRDefault="00000000" w:rsidRPr="00000000" w14:paraId="0000005C">
      <w:pPr>
        <w:numPr>
          <w:ilvl w:val="0"/>
          <w:numId w:val="20"/>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Kutatók Éjszakája</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5E">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xyqw79aa1jvj" w:id="2"/>
      <w:bookmarkEnd w:id="2"/>
      <w:r w:rsidDel="00000000" w:rsidR="00000000" w:rsidRPr="00000000">
        <w:rPr>
          <w:b w:val="1"/>
          <w:rtl w:val="0"/>
        </w:rPr>
        <w:t xml:space="preserve">Közösségi Terek</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nyár és szeptember legnagyobb projektje számomra végül az eredeti tervekben egyébként nem hangsúlyosan szereplő közösségi terek kiépítése lett. Ezek a régóta hiányzó kis kiülők reményeink szerint javítani fogják a hallgatói életet és ténylegesen kihasználtak lesznek. A közösségi terek projekt négy részre osztható, az A épület udvarának beépítése, a B épület udvarának beépítése, a B klub kialakítása és megnyitása és a korábbi elnökségi iroda kiadása diákszervezeteknek (utóbbiról külön pontban írok).</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5731200" cy="3822700"/>
            <wp:effectExtent b="0" l="0" r="0" t="0"/>
            <wp:docPr id="1"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terek kiépítéséhez első körben a szükséges engedélyek megszerzése vitt el sok időt és energiát. Dr. Menyhárd Attila Dékán úrral már a nyár elején leültünk tárgyalni, Ő a projektet az elejétől fogva támogatta és sokat segített a megvalósulásban. A kancellária bevezetése óta azonban egy duális egyetem vezetési struktúra alakult ki, amiben az épület ingatlan gazdája nem a Dékán, hanem a Kancellária, így a szükséges engedélyeket is tőlük kellett megszerezni. Ez konkrétan a Kancellár, továbbá a Kancellária Műszaki Főigazgatóságának engedélyének megszerzését jelentette. Ehhez szükséges volt látványtervek elkészítésére és a vonatkozó szabályzatoknak való megfelelés biztosítására. Az illetékesek elérése a nyári szabadságok miatt nehézkes volt, de miután sikerült a fentieknek megfelelni és a tárgyalásokat lefolytatni, mind a Kancellár mind a Műszaki Főigazgató úr készséges volt és segítőkész a projekttel kapcsolatban.</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projekthez elkülönítettünk a működési keretből egy három milliós összeget, amit bútorok beszerzésére és a szükséges hallgatói munkára tervezünk költeni. A bútorgyűjtés kifejezetten jól sikerült, most már biztos hogy az összegnek maximum a felére lesz szükségünk a terek kialakításához. Egyenlőre egyébként csak benzinköltségre, festékre és textilre ment el pénz, körülbelül 100 ezer forint.</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5731200" cy="3822700"/>
            <wp:effectExtent b="0" l="0" r="0" t="0"/>
            <wp:docPr id="9"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Miért pont közösségi bútorgyűjtés? Az egész onnan jött, hogy sajnos bútort csak nagyon lassan és nehézkesen, a központi közbeszerzésen keresztül tudunk rendelni, a tereket azonban valamilyen formában már mindenképpen szerettük volna ősszel működtetni. Ezért találtuk ki, hogy adományokból építjük fel ideiglenesen, amelyeknek a véglegesen is használható részét meghagyjuk. Jelen pillanatban a B udvarához és a B klubhoz bőven elégséges bútor gyűlt össze. A B klub október elejétől nyitva van egész héten, egy télen is jól hasznosítható tanuló-pihenő hely lehet, egyébként eddig teljesen üresen állt. Az A épület udvara nehézkesebb eset, elhelyezkedése és kialakítása miatt, ott jelenleg egy kis kiülős részt már kialakítottunk a Coca-Cola jóvoltából, a tér azonban további fejlesztésekre szorul tavasszal. Ha a terek jól működnek, tavasztól megfontolandó az A épület pincéjének a beépítését is.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5731200" cy="3581400"/>
            <wp:effectExtent b="0" l="0" r="0" t="0"/>
            <wp:docPr id="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Ui: Ha még van bútorod, főleg kerti, még mindig szívesen fogadunk felajánlásokat!</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69">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5mqthtm97sj5" w:id="3"/>
      <w:bookmarkEnd w:id="3"/>
      <w:r w:rsidDel="00000000" w:rsidR="00000000" w:rsidRPr="00000000">
        <w:rPr>
          <w:b w:val="1"/>
          <w:rtl w:val="0"/>
        </w:rPr>
        <w:t xml:space="preserve">Irodapályázat</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Az elnökség az eddigi “elnökségi iroda” néven futó két szobát az ÁJK közösségi életének serkentése, és a diákszervezetek támogatása okán, felajánlotta használatra a két legjobb pályázatot benyújtó karon működő diákszervezetnek. Az eddigi helyiséghasználat körüli bizonytalanságokat megtörve a két irodahelyiséget az Önkormányzat nyilvános és előre kiírt pályázat alapján adja át, határozatlan időre.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feltételeket és az eljárás a lenti dokumentumban tudjátok olvasni. Az eljárásban igyekeztünk minél több garanciát beépíteni, így a bíráló bizottságnak tagja volt a Dékán is, továbbá az eredményeket a Küldöttgyűlésnek is meg kell erősítenie.</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360" w:lineRule="auto"/>
        <w:contextualSpacing w:val="0"/>
        <w:jc w:val="both"/>
        <w:rPr/>
      </w:pPr>
      <w:hyperlink r:id="rId9">
        <w:r w:rsidDel="00000000" w:rsidR="00000000" w:rsidRPr="00000000">
          <w:rPr>
            <w:color w:val="1155cc"/>
            <w:u w:val="single"/>
            <w:rtl w:val="0"/>
          </w:rPr>
          <w:t xml:space="preserve">https://docs.google.com/document/d/1eFqyxsWXgaH1LeYHqq_sgRxEazR_qmTei6JLZ9ZDNgE/edit?usp=sharing</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3948113" cy="3305397"/>
            <wp:effectExtent b="0" l="0" r="0" t="0"/>
            <wp:docPr id="7"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948113" cy="330539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Azóta megszületett a pályázat bírálata, mely 17-én fog a Küldöttgyűlés elé kerülni.</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360" w:lineRule="auto"/>
        <w:contextualSpacing w:val="0"/>
        <w:jc w:val="both"/>
        <w:rPr/>
      </w:pPr>
      <w:hyperlink r:id="rId11">
        <w:r w:rsidDel="00000000" w:rsidR="00000000" w:rsidRPr="00000000">
          <w:rPr>
            <w:color w:val="1155cc"/>
            <w:u w:val="single"/>
            <w:rtl w:val="0"/>
          </w:rPr>
          <w:t xml:space="preserve">http://ajkhok.elte.hu/2016/10/08/irodapalyazat-biralat-2016-osz/</w:t>
        </w:r>
      </w:hyperlink>
      <w:r w:rsidDel="00000000" w:rsidR="00000000" w:rsidRPr="00000000">
        <w:rPr>
          <w:rtl w:val="0"/>
        </w:rPr>
        <w:t xml:space="preserve"> </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74">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eyi3kqajilmb" w:id="4"/>
      <w:bookmarkEnd w:id="4"/>
      <w:r w:rsidDel="00000000" w:rsidR="00000000" w:rsidRPr="00000000">
        <w:rPr>
          <w:b w:val="1"/>
          <w:rtl w:val="0"/>
        </w:rPr>
        <w:t xml:space="preserve">ÁJK HÖK Továbbképző</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00" w:line="360" w:lineRule="auto"/>
        <w:contextualSpacing w:val="0"/>
        <w:jc w:val="both"/>
        <w:rPr>
          <w:color w:val="1d2129"/>
          <w:highlight w:val="white"/>
        </w:rPr>
      </w:pPr>
      <w:r w:rsidDel="00000000" w:rsidR="00000000" w:rsidRPr="00000000">
        <w:rPr>
          <w:color w:val="1d2129"/>
          <w:highlight w:val="white"/>
          <w:rtl w:val="0"/>
        </w:rPr>
        <w:t xml:space="preserve">Idén elkezdtük meghonosítani a többi ELTE karon már jól működő HÖK utánpótlás és továbbképző programok szervezését, melynek első felvonása egy hétvége volt Esztergomban július 8-tól 10-ig. A szakmai szekciókon hosszan beszéltünk a HKR-ről, az egyetem működéséről, de a szekciók között kiemelt volt egy új ösztöndíj rendszer modellezésének a kérdése, ami csoportos workshopok után egy plenáris vitával végződött. Emellett persze közösség építő és integráló programok is voltak.</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00" w:line="360" w:lineRule="auto"/>
        <w:contextualSpacing w:val="0"/>
        <w:jc w:val="both"/>
        <w:rPr>
          <w:color w:val="1d2129"/>
          <w:highlight w:val="white"/>
        </w:rPr>
      </w:pPr>
      <w:r w:rsidDel="00000000" w:rsidR="00000000" w:rsidRPr="00000000">
        <w:rPr>
          <w:color w:val="1d2129"/>
          <w:highlight w:val="white"/>
        </w:rPr>
        <w:drawing>
          <wp:inline distB="114300" distT="114300" distL="114300" distR="114300">
            <wp:extent cx="5731200" cy="3822700"/>
            <wp:effectExtent b="0" l="0" r="0" t="0"/>
            <wp:docPr id="11"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before="100" w:line="360" w:lineRule="auto"/>
        <w:contextualSpacing w:val="0"/>
        <w:jc w:val="both"/>
        <w:rPr>
          <w:color w:val="1d2129"/>
          <w:highlight w:val="white"/>
        </w:rPr>
      </w:pPr>
      <w:r w:rsidDel="00000000" w:rsidR="00000000" w:rsidRPr="00000000">
        <w:rPr>
          <w:color w:val="1d2129"/>
          <w:highlight w:val="white"/>
          <w:rtl w:val="0"/>
        </w:rPr>
        <w:t xml:space="preserve">Hiszem, hogy egy jól működő, professzionális és demokratikus HÖK számára elengedhetetlen a rendszeres és nyitott tovább illetve utánpótlásképzés, mert ez ad egy szakmai, információs alapot, és egy átlátható hálót minden újonnan HÖK-be lépőnek. A programnak már volt egy előzménye, a “HÖK restart” áprilisban, ahol mindenki számára nyitott előadásokat szerveztünk, ősszel pedig egy nyitott utánpótlásképző sorozattal folytattuk, “Ismerd meg a HÖK”-öt névvel. </w:t>
      </w:r>
    </w:p>
    <w:p w:rsidR="00000000" w:rsidDel="00000000" w:rsidP="00000000" w:rsidRDefault="00000000" w:rsidRPr="00000000" w14:paraId="00000078">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rg2l2nbbevxk" w:id="5"/>
      <w:bookmarkEnd w:id="5"/>
      <w:r w:rsidDel="00000000" w:rsidR="00000000" w:rsidRPr="00000000">
        <w:rPr>
          <w:b w:val="1"/>
          <w:rtl w:val="0"/>
        </w:rPr>
        <w:t xml:space="preserve">EHÖK Vezetőképző</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Idén végig lent voltunk és az összes szekcióban képviseltük a Karunkat az Egyetemi Hallgatói Önkormányzat Vezetőképző táborában. A vezetőképzőn való részvételt fontosnak tartom, a különböző szekciók ugyanis segítik a kari hökösök szakmai fejlődését, továbbá a közös munka, brainstorming és tapasztalatok megosztása kifejezetten hasznos az ELTE egyes karai, részönkormányzatai között.</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 </w:t>
      </w:r>
      <w:r w:rsidDel="00000000" w:rsidR="00000000" w:rsidRPr="00000000">
        <w:rPr/>
        <w:drawing>
          <wp:inline distB="114300" distT="114300" distL="114300" distR="114300">
            <wp:extent cx="5710238" cy="4258965"/>
            <wp:effectExtent b="0" l="0" r="0" t="0"/>
            <wp:docPr id="12" name="image27.jpg"/>
            <a:graphic>
              <a:graphicData uri="http://schemas.openxmlformats.org/drawingml/2006/picture">
                <pic:pic>
                  <pic:nvPicPr>
                    <pic:cNvPr id="0" name="image27.jpg"/>
                    <pic:cNvPicPr preferRelativeResize="0"/>
                  </pic:nvPicPr>
                  <pic:blipFill>
                    <a:blip r:embed="rId13"/>
                    <a:srcRect b="0" l="0" r="0" t="0"/>
                    <a:stretch>
                      <a:fillRect/>
                    </a:stretch>
                  </pic:blipFill>
                  <pic:spPr>
                    <a:xfrm>
                      <a:off x="0" y="0"/>
                      <a:ext cx="5710238" cy="425896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2qh5r9w32k7x" w:id="6"/>
      <w:bookmarkEnd w:id="6"/>
      <w:r w:rsidDel="00000000" w:rsidR="00000000" w:rsidRPr="00000000">
        <w:rPr>
          <w:b w:val="1"/>
          <w:rtl w:val="0"/>
        </w:rPr>
        <w:t xml:space="preserve">Mentortábor</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Részt vettem a Mentortáborba is, amit egyrészt dokumentáltam mint fotós, másrészt egy szakmai szekciót is tartottam, melyben az ösztöndíjakról, a HÖK és a Mentorprogram viszonyáról, és az új mentorprogram értékeiről beszéltem. Fontosnak tartom, hogy az új mentorprogram ne legyen kitéve a “politikai” csatározásoknak és egyéb érdekeknek, és tényleg csak a gólyákról szóljon. Ennek garanciája, hogy a program egyfajta függetlenséget, autonómiát és belső demokráciát élvezzen. Természetesen, mivel  kifelé végső soron felelősséget csak a Hallgatói Önkormányzat tisztségviselői vállalhatnak a programért, a kontroll nem engedhető ki azok kezéből teljesen. A feladatunk, hogy megtaláljuk az egyensúlyt a felelősség és az autonómia között. Fontosnak tartom továbbá, hogy az új mentorprogram szilárd értékek és irányvonalak mentén alakuljon ki. Célunk, hogy a gólyák a karra jutáskor motiváló, alapvetően a tanulás fontosságát hangsúlyozó emberekkel találkozzanak. Mivel a hallgatók többsége már önköltséges, a mentoroknak törekedniük kell a gólyák “tanulmányi beilleszkedésének” segítésére is. Ez egy hatalmas felelősség, mert egy rossz tanácsok mentén felépített első szemeszter több mint félmilliós kiadást okozhat az illető családjának.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5731200" cy="3213100"/>
            <wp:effectExtent b="0" l="0" r="0" t="0"/>
            <wp:docPr id="13" name="image28.jpg"/>
            <a:graphic>
              <a:graphicData uri="http://schemas.openxmlformats.org/drawingml/2006/picture">
                <pic:pic>
                  <pic:nvPicPr>
                    <pic:cNvPr id="0" name="image28.jpg"/>
                    <pic:cNvPicPr preferRelativeResize="0"/>
                  </pic:nvPicPr>
                  <pic:blipFill>
                    <a:blip r:embed="rId14"/>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tábort a szakmai képzés mellett fontosnak tartottuk azért is, hogy  a mentorok ténylegesen egy közösséget alkossanak, ez ugyanis amellett hogy szép cél, praktikus is, munkamorált növelő hatását tekintve. Azt gondoljuk, hogy a mentorprogram végeredményben nem a HÖK végrehatjó szerve, hanem egy integrációt segítő autonóm közösség.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82">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fc7ewyywy55n" w:id="7"/>
      <w:bookmarkEnd w:id="7"/>
      <w:r w:rsidDel="00000000" w:rsidR="00000000" w:rsidRPr="00000000">
        <w:rPr>
          <w:b w:val="1"/>
          <w:rtl w:val="0"/>
        </w:rPr>
        <w:t xml:space="preserve">Orientációs Napok</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Bár az Orientációs Napok konkrét szervezését rendezvényes és az integrációs bizottság vitte, a koordinálásban és a tárgyalásokon, továbbá a programon végig jelen voltam. A napok szervezéséről bizonyára részletesen olvashattok majd Kristóf és Tamás beszámolójában, én itt csak megemlíteném pár észrevételem. Alapvetően mire tisztségbe kerültünk már megvoltak a ON körvonalai, mi igyekeztünk az elejétől fogva a helyzetből a legjobbat kihozni, igazodni és jó kapcsolatot fenntartani a főszervezőkkel, amely pár kommunikációs félresiklást leszámítva, szerintem sikeres volt. Többször ültünk le a nyáron tárgyalni, továbbá egy megállapodást is megfogalmaztunk a vitásabb pontokról, melyet aláírtam Dékán úrral, hogy a félreértéseket elkerüljük. Azt gondolom, megvannak a határai az olyan típusú integráló programnak, mint az Orientációs Napok, de talán sikerült a legtöbbet kihozni belőle, és szervezési értelemben nagyobb bakik nélkül végigvinni a programot. Hogy a gólyáknak mennyire volt kielégítő a program, az később fog kiderülni, erre egy kérdőívet fogunk kiküldeni a résztvevőknek.</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 </w:t>
      </w:r>
      <w:r w:rsidDel="00000000" w:rsidR="00000000" w:rsidRPr="00000000">
        <w:rPr/>
        <w:drawing>
          <wp:inline distB="114300" distT="114300" distL="114300" distR="114300">
            <wp:extent cx="5731200" cy="3822700"/>
            <wp:effectExtent b="0" l="0" r="0" t="0"/>
            <wp:docPr id="8" name="image21.jpg"/>
            <a:graphic>
              <a:graphicData uri="http://schemas.openxmlformats.org/drawingml/2006/picture">
                <pic:pic>
                  <pic:nvPicPr>
                    <pic:cNvPr id="0" name="image21.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86">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pPr>
      <w:bookmarkStart w:colFirst="0" w:colLast="0" w:name="_ygt02l3x0d7x" w:id="8"/>
      <w:bookmarkEnd w:id="8"/>
      <w:r w:rsidDel="00000000" w:rsidR="00000000" w:rsidRPr="00000000">
        <w:rPr>
          <w:b w:val="1"/>
          <w:rtl w:val="0"/>
        </w:rPr>
        <w:t xml:space="preserve">Kari brossúra</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felvételi Előkészítő Bizottsággal együttműködve elkezdtük egy középiskolásoknak szóló brossúra létrehozását. A cél hogy legyen a karnak egy saját kiadványa, ami lazább stílusban, közvetlenül szól a felvételiző korosztálynak, reflektálva olyan problémákra, amelyekre általában a formális kiadványok nem szoktak. A cikkek nagy része már elkészült, ezek olyan témákat dolgoznak fel, mint például: mit lehet csinálni a diploma után, mik a főbb különbségek a középiskolai és az egyetemi évek között, hogy néz ki az egyetemi közösségi élet hallgatói szemmel. A következő lépés a formázás lesz, majd a nyomtatás, a brossúra a tervek szerint a nyílt napokra, azaz 2016 végére már készen lesz.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89">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sshz6b5c11lv" w:id="9"/>
      <w:bookmarkEnd w:id="9"/>
      <w:r w:rsidDel="00000000" w:rsidR="00000000" w:rsidRPr="00000000">
        <w:rPr>
          <w:b w:val="1"/>
          <w:rtl w:val="0"/>
        </w:rPr>
        <w:t xml:space="preserve">Ösztöndíj Reform</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Nyáron többször is üléseztünk az ösztöndíj reform bizottsággal, melynek célja egy új, részletesen kidolgozott, garanciákkal ellátott és fenntartható ösztöndíj rendszer létrehozása. A legtöbb ösztöndíj pályázat és bírálat már kész van, de mivel most ősszel úgyse tudjuk kiírni ezek nagy részét az ISZTK keret kiürülése okán, ezért csak a következő szemeszterre tervezzük a HKR módosításával is járó teljes átírást. A kiírásra került kulturális és művészeti eredményetekkel, illetve kulturális események szervezésével, valamint kiemelkedő sportteljesítményekkel foglalkozó ösztöndíjak azonban már az új pályázatok alapján történtek. A tavaszi ösztöndíjak már teljes egészében az új rendszerben történnek, amiről részletes tájékoztatást természetesen időben fog kapni a hallgatóság.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Az új sport és kultúrális ösztöndíj :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http://ajkhok.elte.hu/2016/09/20/szeptemberi-kari-osztondijak/</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xatqli4novf4" w:id="10"/>
      <w:bookmarkEnd w:id="10"/>
      <w:r w:rsidDel="00000000" w:rsidR="00000000" w:rsidRPr="00000000">
        <w:rPr>
          <w:b w:val="1"/>
          <w:rtl w:val="0"/>
        </w:rPr>
        <w:t xml:space="preserve">Az Alapszabály módosítása</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Az alapszabály módosítás kodifikációja lezajlott a nyáron, azt szeptemberben elfogadta a kari Küldöttgyűlés, az EHÖK KGY-ja, és a Szenátus is. A legnagyobb változtatás a tavaszi programomban is megígért közvetlen elnökválasztás, és közvetlen politológus alelnök választás bevezetése. Ezzel a Küldöttgyűlés pártosodása könnyebben megakadályozható, elnöki pozicióba így nem a legtöbb évfolyamképviselőt kiállítani tudó személy juthat el, hanem az, akit a hallgatók kompetensebbnek tartanak. Az erős közvetlen legitimitás egyébként is szerencsés egy, a hallgatókat több fórumon is reprezentáló tisztség esetén. A Küldöttgyűlés a továbbiakban is rendelkezni fog eszközökkel az elnök ellensúlyozása végett, az alelnökök személyét a KGY-nak továbbra is meg kell erősítenie, továbbá mind az alelnökökkel szemben, mind az elnökkel szemben élhetnek majd bizalmatlansági indítvánnyal. Az elnök visszahívható továbbá a hallgatók általi is. Bekerült az új alapszabályba a kari környezettudatosságért felelős referens pozíciója, és a kari jogsérelmi referens is. Az új alapszabály a gazdasági és a szociális bizottságot szétválasztotta, ezáltal enyhült az önkormányzat gazdasági ügyinek eddigi túlközpontosított jellege. Számos új rendelkezés foglalkozik a Jurátus függetlenségével, és az összeférhetetlenségi szabályokkal. Megjelenik az utánpótlásképzés, mint új funkció. Ezeken kívül, komolyabb változásokat nem tartalmaz a módosító, tehát nagyjából azok a javaslatok kerültek bele, amelyek a kampány alatt felmerültek. </w:t>
      </w:r>
    </w:p>
    <w:p w:rsidR="00000000" w:rsidDel="00000000" w:rsidP="00000000" w:rsidRDefault="00000000" w:rsidRPr="00000000" w14:paraId="00000091">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3voyrfdayhsp" w:id="11"/>
      <w:bookmarkEnd w:id="11"/>
      <w:r w:rsidDel="00000000" w:rsidR="00000000" w:rsidRPr="00000000">
        <w:rPr>
          <w:b w:val="1"/>
          <w:rtl w:val="0"/>
        </w:rPr>
        <w:t xml:space="preserve">PJ ZV előkészítő PHD-s hallglatók segítségével</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ZV időszak után hosszasan beszéltünk Menyhárd Attila Dékánnal és Tanszékvezető úrral, azzal kapcsolatban mivel tudnánk javítani a PJ záróvizsgák jelenlegi teljesíthetőségi problémáján. Arra jutottunk hogy rövid távon legkönnyebben megvalósítható és leghasznosabb az lehet, ha egy előkészítőt hozunk létre, ami segítene a hallgatóknak megmutatni, hogy, miből, és pontosan mire készüljenek. Középtávon továbbá tervben van a tananyag hatályos tankönyvekbe öntése, ami szintén meg fogja - reményeink szerint - könnyíteni a felkészülést. </w:t>
      </w:r>
      <w:r w:rsidDel="00000000" w:rsidR="00000000" w:rsidRPr="00000000">
        <w:rPr>
          <w:rtl w:val="0"/>
        </w:rPr>
      </w:r>
    </w:p>
    <w:p w:rsidR="00000000" w:rsidDel="00000000" w:rsidP="00000000" w:rsidRDefault="00000000" w:rsidRPr="00000000" w14:paraId="00000093">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qshtbfyibou5" w:id="12"/>
      <w:bookmarkEnd w:id="12"/>
      <w:r w:rsidDel="00000000" w:rsidR="00000000" w:rsidRPr="00000000">
        <w:rPr>
          <w:b w:val="1"/>
          <w:rtl w:val="0"/>
        </w:rPr>
        <w:t xml:space="preserve">Tanulmányi reform tervezet / Tanrend felülvizsgálat</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Egy közel harminc oldalas tanulmányi reform tervezetet készítettünk a nyáron, melynek utolsó finomhangolását és az új, idén nyáron jogszabályi formába öntött Képzési Kimeneti Követelményekkel való aktualizálását lezárjuk a hetekben. A </w:t>
      </w:r>
      <w:r w:rsidDel="00000000" w:rsidR="00000000" w:rsidRPr="00000000">
        <w:rPr>
          <w:rtl w:val="0"/>
        </w:rPr>
        <w:t xml:space="preserve">HÖK javaslata</w:t>
      </w:r>
      <w:r w:rsidDel="00000000" w:rsidR="00000000" w:rsidRPr="00000000">
        <w:rPr>
          <w:rtl w:val="0"/>
        </w:rPr>
        <w:t xml:space="preserve"> lényegében egy vitaindító, amit a tanterv felülvizsgálatának a tükrében, de nem csak a tantervi kérdésekre kiterjedő szélességgel szeretnénk bedobni a kari közéletbe, mind hallgatók mind oktatóik számára. Reményeink szerint a tervezet elindítja a kari párbeszédet az érintett tanulmányi kérdések, problémák, javaslatok körül.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Eközben elindult a munka a Tantervi Bizottságban az új tanterv létrehozására, aminek ülésein én veszek részt a Hallgatói Önkormányzat oldaláról. A végleges tervezet csak később lesz kész, és még sok kari fordulón kell átmennie, de azt kell mondanom, hogy az új tanrendben jelen állás szerint nagyon progresszív és kifejezetten nagyléptékű változások várhatóak, ha sikeres lesz a bizottság munkája. Az eddigi ülések az elmúlt fél évem talán legmotiválóbb és legpozitívabb pontjai voltak!</w:t>
      </w:r>
    </w:p>
    <w:p w:rsidR="00000000" w:rsidDel="00000000" w:rsidP="00000000" w:rsidRDefault="00000000" w:rsidRPr="00000000" w14:paraId="00000097">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gcks59r1smzu" w:id="13"/>
      <w:bookmarkEnd w:id="13"/>
      <w:r w:rsidDel="00000000" w:rsidR="00000000" w:rsidRPr="00000000">
        <w:rPr>
          <w:b w:val="1"/>
          <w:rtl w:val="0"/>
        </w:rPr>
        <w:t xml:space="preserve">A honlap frissítése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Bár még a teljes frissítésre nem volt időnk, se megfelelő informatikai szakértelmünk, a nem túl tág wordpress és médiadesign tudásommal megpróbáltam barátságosabbá átfesteni a weblapot, továbbá a leglényegesebb átláthatósági kérdésekben frissíteni azt. A statisztikák alapján a honlapnak sajnos jelenleg nem túl nagy az elérése, minden más kommunikációs felületünkön sokkal több embert érünk el, de remélhetőleg ha elkezdjük rendszeresebben és rendezettebben frissíteni, ez nőni fog. </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360" w:lineRule="auto"/>
        <w:contextualSpacing w:val="0"/>
        <w:jc w:val="both"/>
        <w:rPr/>
      </w:pPr>
      <w:hyperlink r:id="rId16">
        <w:r w:rsidDel="00000000" w:rsidR="00000000" w:rsidRPr="00000000">
          <w:rPr>
            <w:color w:val="1155cc"/>
            <w:u w:val="single"/>
            <w:rtl w:val="0"/>
          </w:rPr>
          <w:t xml:space="preserve">http://ajkhok.elte.hu/</w:t>
        </w:r>
      </w:hyperlink>
      <w:r w:rsidDel="00000000" w:rsidR="00000000" w:rsidRPr="00000000">
        <w:rPr>
          <w:rtl w:val="0"/>
        </w:rPr>
        <w:t xml:space="preserve"> </w:t>
      </w:r>
    </w:p>
    <w:p w:rsidR="00000000" w:rsidDel="00000000" w:rsidP="00000000" w:rsidRDefault="00000000" w:rsidRPr="00000000" w14:paraId="0000009A">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54lkk7qzz6ff" w:id="14"/>
      <w:bookmarkEnd w:id="14"/>
      <w:r w:rsidDel="00000000" w:rsidR="00000000" w:rsidRPr="00000000">
        <w:rPr>
          <w:b w:val="1"/>
          <w:rtl w:val="0"/>
        </w:rPr>
        <w:t xml:space="preserve">Facebookos megjelenés </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Frissítettem a Facebook oldalaink designját is, mert azokat is inkább barátságtalannak éreztem. A bizottsági oldalakat ajánlom egyébként követésre, mert jelenleg az összes aktív, és hasznos infókat tudhattok meg belőlük. Emellett jelenleg én készítem az eseményeink és egyéb promóképeink nagy részét a közösségi médiában, amivel törekszem valamilyen egységes, fiatalos képet kialakítani.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380" w:line="360" w:lineRule="auto"/>
        <w:contextualSpacing w:val="0"/>
        <w:jc w:val="both"/>
        <w:rPr>
          <w:rFonts w:ascii="Roboto" w:cs="Roboto" w:eastAsia="Roboto" w:hAnsi="Roboto"/>
          <w:color w:val="f1b310"/>
          <w:sz w:val="19"/>
          <w:szCs w:val="19"/>
          <w:highlight w:val="white"/>
        </w:rPr>
      </w:pPr>
      <w:hyperlink r:id="rId17">
        <w:r w:rsidDel="00000000" w:rsidR="00000000" w:rsidRPr="00000000">
          <w:rPr>
            <w:rFonts w:ascii="Roboto" w:cs="Roboto" w:eastAsia="Roboto" w:hAnsi="Roboto"/>
            <w:color w:val="1155cc"/>
            <w:sz w:val="19"/>
            <w:szCs w:val="19"/>
            <w:highlight w:val="white"/>
            <w:u w:val="single"/>
            <w:rtl w:val="0"/>
          </w:rPr>
          <w:t xml:space="preserve">Kultúra az egyetemen</w:t>
        </w:r>
      </w:hyperlink>
      <w:r w:rsidDel="00000000" w:rsidR="00000000" w:rsidRPr="00000000">
        <w:fldChar w:fldCharType="begin"/>
        <w:instrText xml:space="preserve"> HYPERLINK "https://www.facebook.com/ELTEAJKKulturalisoldal/" </w:instrText>
        <w:fldChar w:fldCharType="separate"/>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380" w:line="360" w:lineRule="auto"/>
        <w:contextualSpacing w:val="0"/>
        <w:jc w:val="both"/>
        <w:rPr>
          <w:rFonts w:ascii="Roboto" w:cs="Roboto" w:eastAsia="Roboto" w:hAnsi="Roboto"/>
          <w:color w:val="f1b310"/>
          <w:sz w:val="19"/>
          <w:szCs w:val="19"/>
          <w:highlight w:val="white"/>
        </w:rPr>
      </w:pPr>
      <w:r w:rsidDel="00000000" w:rsidR="00000000" w:rsidRPr="00000000">
        <w:fldChar w:fldCharType="end"/>
      </w:r>
      <w:hyperlink r:id="rId18">
        <w:r w:rsidDel="00000000" w:rsidR="00000000" w:rsidRPr="00000000">
          <w:rPr>
            <w:rFonts w:ascii="Roboto" w:cs="Roboto" w:eastAsia="Roboto" w:hAnsi="Roboto"/>
            <w:color w:val="1155cc"/>
            <w:sz w:val="19"/>
            <w:szCs w:val="19"/>
            <w:highlight w:val="white"/>
            <w:u w:val="single"/>
          </w:rPr>
          <w:drawing>
            <wp:inline distB="114300" distT="114300" distL="114300" distR="114300">
              <wp:extent cx="5731200" cy="2120900"/>
              <wp:effectExtent b="0" l="0" r="0" t="0"/>
              <wp:docPr descr="Paul Harrison (7)" id="5" name="image18.jpg"/>
              <a:graphic>
                <a:graphicData uri="http://schemas.openxmlformats.org/drawingml/2006/picture">
                  <pic:pic>
                    <pic:nvPicPr>
                      <pic:cNvPr descr="Paul Harrison (7)" id="0" name="image18.jpg"/>
                      <pic:cNvPicPr preferRelativeResize="0"/>
                    </pic:nvPicPr>
                    <pic:blipFill>
                      <a:blip r:embed="rId19"/>
                      <a:srcRect b="0" l="0" r="0" t="0"/>
                      <a:stretch>
                        <a:fillRect/>
                      </a:stretch>
                    </pic:blipFill>
                    <pic:spPr>
                      <a:xfrm>
                        <a:off x="0" y="0"/>
                        <a:ext cx="5731200" cy="2120900"/>
                      </a:xfrm>
                      <a:prstGeom prst="rect"/>
                      <a:ln/>
                    </pic:spPr>
                  </pic:pic>
                </a:graphicData>
              </a:graphic>
            </wp:inline>
          </w:drawing>
        </w:r>
      </w:hyperlink>
      <w:r w:rsidDel="00000000" w:rsidR="00000000" w:rsidRPr="00000000">
        <w:fldChar w:fldCharType="begin"/>
        <w:instrText xml:space="preserve"> HYPERLINK "https://www.facebook.com/ELTEAJKKulturalisoldal/" </w:instrText>
        <w:fldChar w:fldCharType="separate"/>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380" w:line="360" w:lineRule="auto"/>
        <w:contextualSpacing w:val="0"/>
        <w:jc w:val="both"/>
        <w:rPr>
          <w:rFonts w:ascii="Roboto" w:cs="Roboto" w:eastAsia="Roboto" w:hAnsi="Roboto"/>
          <w:color w:val="f1b310"/>
          <w:sz w:val="19"/>
          <w:szCs w:val="19"/>
          <w:highlight w:val="white"/>
        </w:rPr>
      </w:pPr>
      <w:r w:rsidDel="00000000" w:rsidR="00000000" w:rsidRPr="00000000">
        <w:fldChar w:fldCharType="end"/>
      </w:r>
      <w:hyperlink r:id="rId20">
        <w:r w:rsidDel="00000000" w:rsidR="00000000" w:rsidRPr="00000000">
          <w:rPr>
            <w:rFonts w:ascii="Roboto" w:cs="Roboto" w:eastAsia="Roboto" w:hAnsi="Roboto"/>
            <w:color w:val="1155cc"/>
            <w:sz w:val="19"/>
            <w:szCs w:val="19"/>
            <w:highlight w:val="white"/>
            <w:u w:val="single"/>
            <w:rtl w:val="0"/>
          </w:rPr>
          <w:t xml:space="preserve">ÁJK Politológia</w:t>
        </w:r>
      </w:hyperlink>
      <w:r w:rsidDel="00000000" w:rsidR="00000000" w:rsidRPr="00000000">
        <w:fldChar w:fldCharType="begin"/>
        <w:instrText xml:space="preserve"> HYPERLINK "https://www.facebook.com/politologusok/?fref=ts" </w:instrText>
        <w:fldChar w:fldCharType="separate"/>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380" w:line="360" w:lineRule="auto"/>
        <w:contextualSpacing w:val="0"/>
        <w:jc w:val="both"/>
        <w:rPr>
          <w:rFonts w:ascii="Roboto" w:cs="Roboto" w:eastAsia="Roboto" w:hAnsi="Roboto"/>
          <w:color w:val="f1b310"/>
          <w:sz w:val="19"/>
          <w:szCs w:val="19"/>
          <w:highlight w:val="white"/>
        </w:rPr>
      </w:pPr>
      <w:r w:rsidDel="00000000" w:rsidR="00000000" w:rsidRPr="00000000">
        <w:fldChar w:fldCharType="end"/>
      </w:r>
      <w:hyperlink r:id="rId21">
        <w:r w:rsidDel="00000000" w:rsidR="00000000" w:rsidRPr="00000000">
          <w:rPr>
            <w:rFonts w:ascii="Roboto" w:cs="Roboto" w:eastAsia="Roboto" w:hAnsi="Roboto"/>
            <w:color w:val="1155cc"/>
            <w:sz w:val="19"/>
            <w:szCs w:val="19"/>
            <w:highlight w:val="white"/>
            <w:u w:val="single"/>
          </w:rPr>
          <w:drawing>
            <wp:inline distB="114300" distT="114300" distL="114300" distR="114300">
              <wp:extent cx="5731200" cy="2120900"/>
              <wp:effectExtent b="0" l="0" r="0" t="0"/>
              <wp:docPr descr="Paul Harrison (9)" id="3" name="image16.jpg"/>
              <a:graphic>
                <a:graphicData uri="http://schemas.openxmlformats.org/drawingml/2006/picture">
                  <pic:pic>
                    <pic:nvPicPr>
                      <pic:cNvPr descr="Paul Harrison (9)" id="0" name="image16.jpg"/>
                      <pic:cNvPicPr preferRelativeResize="0"/>
                    </pic:nvPicPr>
                    <pic:blipFill>
                      <a:blip r:embed="rId22"/>
                      <a:srcRect b="0" l="0" r="0" t="0"/>
                      <a:stretch>
                        <a:fillRect/>
                      </a:stretch>
                    </pic:blipFill>
                    <pic:spPr>
                      <a:xfrm>
                        <a:off x="0" y="0"/>
                        <a:ext cx="5731200" cy="2120900"/>
                      </a:xfrm>
                      <a:prstGeom prst="rect"/>
                      <a:ln/>
                    </pic:spPr>
                  </pic:pic>
                </a:graphicData>
              </a:graphic>
            </wp:inline>
          </w:drawing>
        </w:r>
      </w:hyperlink>
      <w:r w:rsidDel="00000000" w:rsidR="00000000" w:rsidRPr="00000000">
        <w:fldChar w:fldCharType="begin"/>
        <w:instrText xml:space="preserve"> HYPERLINK "https://www.facebook.com/politologusok/?fref=ts" </w:instrText>
        <w:fldChar w:fldCharType="separate"/>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380" w:line="360" w:lineRule="auto"/>
        <w:contextualSpacing w:val="0"/>
        <w:jc w:val="both"/>
        <w:rPr>
          <w:rFonts w:ascii="Roboto" w:cs="Roboto" w:eastAsia="Roboto" w:hAnsi="Roboto"/>
          <w:color w:val="f1b310"/>
          <w:sz w:val="19"/>
          <w:szCs w:val="19"/>
          <w:highlight w:val="white"/>
        </w:rPr>
      </w:pPr>
      <w:r w:rsidDel="00000000" w:rsidR="00000000" w:rsidRPr="00000000">
        <w:fldChar w:fldCharType="end"/>
      </w:r>
      <w:hyperlink r:id="rId23">
        <w:r w:rsidDel="00000000" w:rsidR="00000000" w:rsidRPr="00000000">
          <w:rPr>
            <w:rFonts w:ascii="Roboto" w:cs="Roboto" w:eastAsia="Roboto" w:hAnsi="Roboto"/>
            <w:color w:val="1155cc"/>
            <w:sz w:val="19"/>
            <w:szCs w:val="19"/>
            <w:highlight w:val="white"/>
            <w:u w:val="single"/>
            <w:rtl w:val="0"/>
          </w:rPr>
          <w:t xml:space="preserve">Sport az egyetemen</w:t>
        </w:r>
      </w:hyperlink>
      <w:r w:rsidDel="00000000" w:rsidR="00000000" w:rsidRPr="00000000">
        <w:fldChar w:fldCharType="begin"/>
        <w:instrText xml:space="preserve"> HYPERLINK "https://www.facebook.com/elteajksport/?fref=ts" </w:instrText>
        <w:fldChar w:fldCharType="separate"/>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380" w:line="360" w:lineRule="auto"/>
        <w:contextualSpacing w:val="0"/>
        <w:jc w:val="both"/>
        <w:rPr>
          <w:rFonts w:ascii="Roboto" w:cs="Roboto" w:eastAsia="Roboto" w:hAnsi="Roboto"/>
          <w:color w:val="f1b310"/>
          <w:sz w:val="19"/>
          <w:szCs w:val="19"/>
          <w:highlight w:val="white"/>
        </w:rPr>
      </w:pPr>
      <w:r w:rsidDel="00000000" w:rsidR="00000000" w:rsidRPr="00000000">
        <w:fldChar w:fldCharType="end"/>
      </w:r>
      <w:hyperlink r:id="rId24">
        <w:r w:rsidDel="00000000" w:rsidR="00000000" w:rsidRPr="00000000">
          <w:rPr>
            <w:rFonts w:ascii="Roboto" w:cs="Roboto" w:eastAsia="Roboto" w:hAnsi="Roboto"/>
            <w:color w:val="1155cc"/>
            <w:sz w:val="19"/>
            <w:szCs w:val="19"/>
            <w:highlight w:val="white"/>
            <w:u w:val="single"/>
          </w:rPr>
          <w:drawing>
            <wp:inline distB="114300" distT="114300" distL="114300" distR="114300">
              <wp:extent cx="5731200" cy="2120900"/>
              <wp:effectExtent b="0" l="0" r="0" t="0"/>
              <wp:docPr descr="Paul Harrison (8)" id="4" name="image17.jpg"/>
              <a:graphic>
                <a:graphicData uri="http://schemas.openxmlformats.org/drawingml/2006/picture">
                  <pic:pic>
                    <pic:nvPicPr>
                      <pic:cNvPr descr="Paul Harrison (8)" id="0" name="image17.jpg"/>
                      <pic:cNvPicPr preferRelativeResize="0"/>
                    </pic:nvPicPr>
                    <pic:blipFill>
                      <a:blip r:embed="rId25"/>
                      <a:srcRect b="0" l="0" r="0" t="0"/>
                      <a:stretch>
                        <a:fillRect/>
                      </a:stretch>
                    </pic:blipFill>
                    <pic:spPr>
                      <a:xfrm>
                        <a:off x="0" y="0"/>
                        <a:ext cx="5731200" cy="2120900"/>
                      </a:xfrm>
                      <a:prstGeom prst="rect"/>
                      <a:ln/>
                    </pic:spPr>
                  </pic:pic>
                </a:graphicData>
              </a:graphic>
            </wp:inline>
          </w:drawing>
        </w:r>
      </w:hyperlink>
      <w:r w:rsidDel="00000000" w:rsidR="00000000" w:rsidRPr="00000000">
        <w:fldChar w:fldCharType="begin"/>
        <w:instrText xml:space="preserve"> HYPERLINK "https://www.facebook.com/elteajksport/?fref=ts" </w:instrText>
        <w:fldChar w:fldCharType="separate"/>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fldChar w:fldCharType="end"/>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A5">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pPr>
      <w:bookmarkStart w:colFirst="0" w:colLast="0" w:name="_97itvzeh3nfm" w:id="15"/>
      <w:bookmarkEnd w:id="15"/>
      <w:r w:rsidDel="00000000" w:rsidR="00000000" w:rsidRPr="00000000">
        <w:rPr>
          <w:b w:val="1"/>
          <w:rtl w:val="0"/>
        </w:rPr>
        <w:t xml:space="preserve">HÖK, mint közösség</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308.5714285714286" w:lineRule="auto"/>
        <w:contextualSpacing w:val="0"/>
        <w:jc w:val="both"/>
        <w:rPr/>
      </w:pPr>
      <w:r w:rsidDel="00000000" w:rsidR="00000000" w:rsidRPr="00000000">
        <w:rPr>
          <w:color w:val="1d2129"/>
          <w:highlight w:val="white"/>
          <w:rtl w:val="0"/>
        </w:rPr>
        <w:t xml:space="preserve">Hogy ne csak egy “munkahely”, de egy közösség is legyünk, amihez jó tartozni, ősztől minden hónapra minimum egy belsős program kerül megszervezésre a HÖK keretein belül is. A integrációs programokat a bizottságok rotációs elven szervezik. A programszervezésnek kritériuma, hogy több legyen mint egy kocsmázás, tehát tényleges, minőségi esemény legyen. Ez lehet a paintballtól a hökös sportnapon át a túrázásig akármi. A lényeg, hogy legyen lehetőség integrálódni a közösséghez minden csatlakozónak, hogy javuljon a munkamorál és a kommunikáció. </w:t>
      </w:r>
      <w:r w:rsidDel="00000000" w:rsidR="00000000" w:rsidRPr="00000000">
        <w:rPr>
          <w:rtl w:val="0"/>
        </w:rPr>
      </w:r>
    </w:p>
    <w:p w:rsidR="00000000" w:rsidDel="00000000" w:rsidP="00000000" w:rsidRDefault="00000000" w:rsidRPr="00000000" w14:paraId="000000A7">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semtdujfxdu4" w:id="16"/>
      <w:bookmarkEnd w:id="16"/>
      <w:r w:rsidDel="00000000" w:rsidR="00000000" w:rsidRPr="00000000">
        <w:rPr>
          <w:b w:val="1"/>
          <w:rtl w:val="0"/>
        </w:rPr>
        <w:t xml:space="preserve">Új dékáni vezetés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Az új dékáni vezetés hivatalba lépett, amivel a HÖK-nek jelenleg véleményem szerint jó kapcsolata van. Dékán Úrral a nyáron is többször konzultáltunk, továbbá ősztől heti rendszerességgel, minden kedden találkozunk, ezzel garantálva a folyamatos kommunikációt a HÖK és a kari vezetés között. A jó és őszinte viszonyt fontosnak tartom, mert egymást támogatva sokkal többet tudunk elérni, mint szemben állva, és adott esetbe az elkerülhetetlen érdekellentéteket is sokkal jobban lehet kezelni. </w:t>
      </w:r>
    </w:p>
    <w:p w:rsidR="00000000" w:rsidDel="00000000" w:rsidP="00000000" w:rsidRDefault="00000000" w:rsidRPr="00000000" w14:paraId="000000A9">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h72vpkmb61oh" w:id="17"/>
      <w:bookmarkEnd w:id="17"/>
      <w:r w:rsidDel="00000000" w:rsidR="00000000" w:rsidRPr="00000000">
        <w:rPr>
          <w:b w:val="1"/>
          <w:rtl w:val="0"/>
        </w:rPr>
        <w:t xml:space="preserve">Római jog  komplex kiértékelés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Kiértékeltük az idén májusban készült római jogi kérdőíveket, és csináltunk róla egy komplex beszámolót, amit a tanszéknek a nyáron szóban is prezentáltunk. A kérdőíveket 239 hallgató töltötte ki, az utolsó szeminárium alkalmával, papír alapon, anonimizált formában. Bár biztos nem hibátlan technikailag, a kérdőívekkel, azok kiértékelésével és a tanszéknek bemutatott összefoglaló értékeléssel nagyon sok munkánk volt. Ilyen mély felmérés ritkán készül tárgyról, nagyon reméljük meglesz az eredménye. </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főbb javaslatok a beszámoló végén olvashatóak, többek között előjött a szemináriumok számának növelése, az évközi számonkérés erősítése, a tananyag csökkentése, a vizsgalégkör javítása. Az egyeztetés során a tanszék már jelezte, hogy tételcsökkentést terveznek, melyet azóta véghez is vittek, a hallgatói igényekkel összhangban a nagyon historikus tételeket ritkították, a tananyag hangsúlyait újragondolják, továbbá a tételekhez részletes tartalmat adtak. </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3709988" cy="3106036"/>
            <wp:effectExtent b="0" l="0" r="0" t="0"/>
            <wp:docPr id="10"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3709988" cy="3106036"/>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beszámolót és mellékleteit a honlapon találjátok : </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360" w:lineRule="auto"/>
        <w:contextualSpacing w:val="0"/>
        <w:jc w:val="both"/>
        <w:rPr/>
      </w:pPr>
      <w:hyperlink r:id="rId27">
        <w:r w:rsidDel="00000000" w:rsidR="00000000" w:rsidRPr="00000000">
          <w:rPr>
            <w:color w:val="1155cc"/>
            <w:u w:val="single"/>
            <w:rtl w:val="0"/>
          </w:rPr>
          <w:t xml:space="preserve">http://ajkhok.elte.hu/2016/08/14/458630/</w:t>
        </w:r>
      </w:hyperlink>
      <w:r w:rsidDel="00000000" w:rsidR="00000000" w:rsidRPr="00000000">
        <w:rPr>
          <w:rtl w:val="0"/>
        </w:rPr>
        <w:t xml:space="preserve"> </w:t>
      </w:r>
    </w:p>
    <w:p w:rsidR="00000000" w:rsidDel="00000000" w:rsidP="00000000" w:rsidRDefault="00000000" w:rsidRPr="00000000" w14:paraId="000000B2">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c4dyf81dzar7" w:id="18"/>
      <w:bookmarkEnd w:id="18"/>
      <w:r w:rsidDel="00000000" w:rsidR="00000000" w:rsidRPr="00000000">
        <w:rPr>
          <w:b w:val="1"/>
          <w:rtl w:val="0"/>
        </w:rPr>
        <w:t xml:space="preserve">Tradicionális Gólyabál visszahozása</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Idén elterveztük, hogy megpróbáljuk visszahozni a gólyabálok báli jellegét. Ennek megfelelően egy alkalomhoz illőbb hellyel készülünk (valószinűleg az Európa hajó), keringővel, állófogadással a gólyáknak stb. A tervezett időpont november 10-e a szervezés már több síkon is elkezdődött. Bár személyesen nem vagyok nagy rajongója a műfajnak, azt látom hogy mind a hallgatókban, mind az oktatókban alapvetően megvan az igény egy nagyobb volumenű gólyabálra.  </w:t>
      </w:r>
    </w:p>
    <w:p w:rsidR="00000000" w:rsidDel="00000000" w:rsidP="00000000" w:rsidRDefault="00000000" w:rsidRPr="00000000" w14:paraId="000000B4">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xkta01ssk7kv" w:id="19"/>
      <w:bookmarkEnd w:id="19"/>
      <w:r w:rsidDel="00000000" w:rsidR="00000000" w:rsidRPr="00000000">
        <w:rPr>
          <w:b w:val="1"/>
          <w:rtl w:val="0"/>
        </w:rPr>
        <w:t xml:space="preserve">Tankönyvbörze</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color w:val="1d2129"/>
          <w:highlight w:val="white"/>
          <w:rtl w:val="0"/>
        </w:rPr>
        <w:t xml:space="preserve">Idén a Hallgatói Önkormányzat által megrendezésre kerül a Tankönyvbörze, melynek célja, hogy a hallgatók egyszerűen tudják értékesíteni fölös könyveiket, illetve olcsón juthassanak használt könyvekhez. A TKB során közel 700 könyvet értékesítettünk, végeredményben azt gondolom sikeresnek mondható az intézmény visszahozása. Azt gondolom jövőre is megéri majd folytatni, mert bár sok munka van vele, a TKB nagyon praktikus és ténylegesen segíti a hallgatók életét.</w:t>
      </w:r>
      <w:r w:rsidDel="00000000" w:rsidR="00000000" w:rsidRPr="00000000">
        <w:rPr>
          <w:rtl w:val="0"/>
        </w:rPr>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uimmcd5qeasj" w:id="20"/>
      <w:bookmarkEnd w:id="20"/>
      <w:r w:rsidDel="00000000" w:rsidR="00000000" w:rsidRPr="00000000">
        <w:rPr>
          <w:b w:val="1"/>
          <w:rtl w:val="0"/>
        </w:rPr>
        <w:t xml:space="preserve">Gazdasági beszámolók</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Pótoltuk az elmúlt másfél év gazdasági beszámolóját, ezt a holnapon és facebookon is közzétettük. Egy új részletes rendszerben láthatja mindenki pontosan az Önkormányzat működési keretéhez kötődő pénzmozgásokat, a keret jelenlegi állását, és a tételek részletes lebontását. </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drawing>
          <wp:inline distB="114300" distT="114300" distL="114300" distR="114300">
            <wp:extent cx="3281363" cy="2747187"/>
            <wp:effectExtent b="0" l="0" r="0" t="0"/>
            <wp:docPr id="15"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3281363" cy="2747187"/>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beszámolót megtaláljátok a honlapon!</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360" w:lineRule="auto"/>
        <w:contextualSpacing w:val="0"/>
        <w:jc w:val="both"/>
        <w:rPr/>
      </w:pPr>
      <w:hyperlink r:id="rId29">
        <w:r w:rsidDel="00000000" w:rsidR="00000000" w:rsidRPr="00000000">
          <w:rPr>
            <w:color w:val="1155cc"/>
            <w:u w:val="single"/>
            <w:rtl w:val="0"/>
          </w:rPr>
          <w:t xml:space="preserve">http://ajkhok.elte.hu/kategoria/transzparencia/gazdalkodas/</w:t>
        </w:r>
      </w:hyperlink>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BC">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h0vnjzqy26xu" w:id="21"/>
      <w:bookmarkEnd w:id="21"/>
      <w:r w:rsidDel="00000000" w:rsidR="00000000" w:rsidRPr="00000000">
        <w:rPr>
          <w:b w:val="1"/>
          <w:rtl w:val="0"/>
        </w:rPr>
        <w:t xml:space="preserve">Tisztségből fakadó érdekképviselet</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Szeptemberben tisztségből fakadóan jártam </w:t>
      </w:r>
    </w:p>
    <w:p w:rsidR="00000000" w:rsidDel="00000000" w:rsidP="00000000" w:rsidRDefault="00000000" w:rsidRPr="00000000" w14:paraId="000000BE">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hetente EHÖK elnökségi ülésire (szerda 17.00)</w:t>
      </w:r>
    </w:p>
    <w:p w:rsidR="00000000" w:rsidDel="00000000" w:rsidP="00000000" w:rsidRDefault="00000000" w:rsidRPr="00000000" w14:paraId="000000BF">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hetente kari elnökségi ülésre (csütrötök 12.00)</w:t>
      </w:r>
    </w:p>
    <w:p w:rsidR="00000000" w:rsidDel="00000000" w:rsidP="00000000" w:rsidRDefault="00000000" w:rsidRPr="00000000" w14:paraId="000000C0">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hetente találkoztam Dékán úrral (kedd 12.00)</w:t>
      </w:r>
    </w:p>
    <w:p w:rsidR="00000000" w:rsidDel="00000000" w:rsidP="00000000" w:rsidRDefault="00000000" w:rsidRPr="00000000" w14:paraId="000000C1">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voltam két Kari Tanácson</w:t>
      </w:r>
    </w:p>
    <w:p w:rsidR="00000000" w:rsidDel="00000000" w:rsidP="00000000" w:rsidRDefault="00000000" w:rsidRPr="00000000" w14:paraId="000000C2">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egy szenátuson</w:t>
      </w:r>
    </w:p>
    <w:p w:rsidR="00000000" w:rsidDel="00000000" w:rsidP="00000000" w:rsidRDefault="00000000" w:rsidRPr="00000000" w14:paraId="000000C3">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egy EHÖK Küldöttgyűlésen</w:t>
      </w:r>
    </w:p>
    <w:p w:rsidR="00000000" w:rsidDel="00000000" w:rsidP="00000000" w:rsidRDefault="00000000" w:rsidRPr="00000000" w14:paraId="000000C4">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egy Kari Küldöttgyűlésen</w:t>
      </w:r>
    </w:p>
    <w:p w:rsidR="00000000" w:rsidDel="00000000" w:rsidP="00000000" w:rsidRDefault="00000000" w:rsidRPr="00000000" w14:paraId="000000C5">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két tanszéki értekezleten</w:t>
      </w:r>
    </w:p>
    <w:p w:rsidR="00000000" w:rsidDel="00000000" w:rsidP="00000000" w:rsidRDefault="00000000" w:rsidRPr="00000000" w14:paraId="000000C6">
      <w:pPr>
        <w:numPr>
          <w:ilvl w:val="0"/>
          <w:numId w:val="18"/>
        </w:numPr>
        <w:pBdr>
          <w:top w:space="0" w:sz="0" w:val="nil"/>
          <w:left w:space="0" w:sz="0" w:val="nil"/>
          <w:bottom w:space="0" w:sz="0" w:val="nil"/>
          <w:right w:space="0" w:sz="0" w:val="nil"/>
          <w:between w:space="0" w:sz="0" w:val="nil"/>
        </w:pBdr>
        <w:shd w:fill="auto" w:val="clear"/>
        <w:ind w:left="720" w:hanging="360"/>
        <w:contextualSpacing w:val="1"/>
        <w:jc w:val="both"/>
        <w:rPr>
          <w:u w:val="none"/>
        </w:rPr>
      </w:pPr>
      <w:r w:rsidDel="00000000" w:rsidR="00000000" w:rsidRPr="00000000">
        <w:rPr>
          <w:rtl w:val="0"/>
        </w:rPr>
        <w:t xml:space="preserve">két tanévnyitón</w:t>
      </w:r>
    </w:p>
    <w:p w:rsidR="00000000" w:rsidDel="00000000" w:rsidP="00000000" w:rsidRDefault="00000000" w:rsidRPr="00000000" w14:paraId="000000C7">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scunqgn8wdge" w:id="22"/>
      <w:bookmarkEnd w:id="22"/>
      <w:r w:rsidDel="00000000" w:rsidR="00000000" w:rsidRPr="00000000">
        <w:rPr>
          <w:b w:val="1"/>
          <w:rtl w:val="0"/>
        </w:rPr>
        <w:t xml:space="preserve">Irodatakarítás</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Nyáron több részletben megtörtént az Önkormányzat irodájának a nagytakarítása.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A két széfet még továbbra sem sikerült sajnos felnyitnunk. :(</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 </w:t>
      </w:r>
      <w:r w:rsidDel="00000000" w:rsidR="00000000" w:rsidRPr="00000000">
        <w:rPr>
          <w:b w:val="1"/>
          <w:sz w:val="32"/>
          <w:szCs w:val="32"/>
        </w:rPr>
        <w:drawing>
          <wp:inline distB="114300" distT="114300" distL="114300" distR="114300">
            <wp:extent cx="2995613" cy="3752317"/>
            <wp:effectExtent b="0" l="0" r="0" t="0"/>
            <wp:docPr id="14" name="image29.jpg"/>
            <a:graphic>
              <a:graphicData uri="http://schemas.openxmlformats.org/drawingml/2006/picture">
                <pic:pic>
                  <pic:nvPicPr>
                    <pic:cNvPr id="0" name="image29.jpg"/>
                    <pic:cNvPicPr preferRelativeResize="0"/>
                  </pic:nvPicPr>
                  <pic:blipFill>
                    <a:blip r:embed="rId30"/>
                    <a:srcRect b="0" l="0" r="0" t="0"/>
                    <a:stretch>
                      <a:fillRect/>
                    </a:stretch>
                  </pic:blipFill>
                  <pic:spPr>
                    <a:xfrm>
                      <a:off x="0" y="0"/>
                      <a:ext cx="2995613" cy="375231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5hnx8e2vdhxe" w:id="23"/>
      <w:bookmarkEnd w:id="23"/>
      <w:r w:rsidDel="00000000" w:rsidR="00000000" w:rsidRPr="00000000">
        <w:rPr>
          <w:b w:val="1"/>
          <w:rtl w:val="0"/>
        </w:rPr>
        <w:t xml:space="preserve">Szeptemberi Programok</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t xml:space="preserve">Szeptemberben megpróbáltunk, és azt hiszem eleget is tettünk annak az ígéretünknek, hogy változatos és a hallgatói igényekhez igazodó programkínálatot biztosítunk a Kar közössége számára. A tanulmányi érdekképviselet mellett fontos a kari integráció és közösség szervezés. Az évek során gyakran hallottam hogy a jogi karon rossz a légkör, illetve nem elég kielégítő a közösségi élet, reméljük ezekre a hangokra tudtunk reagálni. Egyébként a hallgatók akadémiai teljesítményét is növeli, ha közösségre találnak az egyetemen, ahova járnak. A hónap nagyobb programjai voltak :</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p w:rsidR="00000000" w:rsidDel="00000000" w:rsidP="00000000" w:rsidRDefault="00000000" w:rsidRPr="00000000" w14:paraId="000000CE">
      <w:pPr>
        <w:numPr>
          <w:ilvl w:val="0"/>
          <w:numId w:val="34"/>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Orientációs Napok</w:t>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Sportnap</w:t>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Praeszeminárium, ON afterparty </w:t>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A leghíresebb magyar festő - Munkácsy Mihály festészete</w:t>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Ismerd meg a HÖK-öt 01.</w:t>
      </w:r>
    </w:p>
    <w:p w:rsidR="00000000" w:rsidDel="00000000" w:rsidP="00000000" w:rsidRDefault="00000000" w:rsidRPr="00000000" w14:paraId="000000D3">
      <w:pPr>
        <w:widowControl w:val="0"/>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pPr>
      <w:hyperlink r:id="rId31">
        <w:r w:rsidDel="00000000" w:rsidR="00000000" w:rsidRPr="00000000">
          <w:rPr>
            <w:color w:val="1d2129"/>
            <w:sz w:val="21"/>
            <w:szCs w:val="21"/>
            <w:highlight w:val="white"/>
            <w:rtl w:val="0"/>
          </w:rPr>
          <w:t xml:space="preserve">ELTE ÁJK - Tankönyvbörze</w:t>
        </w:r>
      </w:hyperlink>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ELTEszem - Az interaktív filmklub - Első vetítés</w:t>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Ájk Cooltúrtúra - I. Felvonás: Arc Kiállítás</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Ismerd meg a HÖK-öt 02. - Bemutatkoznak a bizottságok</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Valar Morghulis - a Trónok Harcának Jogi És Politikai Kérdései</w:t>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ÁJK - JÁK Paintball Tusa</w:t>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t xml:space="preserve">Mihály nap After</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u w:val="no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361950</wp:posOffset>
            </wp:positionH>
            <wp:positionV relativeFrom="paragraph">
              <wp:posOffset>0</wp:posOffset>
            </wp:positionV>
            <wp:extent cx="2662238" cy="3445582"/>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2662238" cy="3445582"/>
                    </a:xfrm>
                    <a:prstGeom prst="rect"/>
                    <a:ln/>
                  </pic:spPr>
                </pic:pic>
              </a:graphicData>
            </a:graphic>
          </wp:anchor>
        </w:drawing>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h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politologusok/?fref=ts" TargetMode="External"/><Relationship Id="rId22" Type="http://schemas.openxmlformats.org/officeDocument/2006/relationships/image" Target="media/image16.jpg"/><Relationship Id="rId21" Type="http://schemas.openxmlformats.org/officeDocument/2006/relationships/hyperlink" Target="https://www.facebook.com/politologusok/?fref=ts" TargetMode="External"/><Relationship Id="rId24" Type="http://schemas.openxmlformats.org/officeDocument/2006/relationships/hyperlink" Target="https://www.facebook.com/elteajksport/?fref=ts" TargetMode="External"/><Relationship Id="rId23" Type="http://schemas.openxmlformats.org/officeDocument/2006/relationships/hyperlink" Target="https://www.facebook.com/elteajksport/?fref=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eFqyxsWXgaH1LeYHqq_sgRxEazR_qmTei6JLZ9ZDNgE/edit?usp=sharing" TargetMode="External"/><Relationship Id="rId26" Type="http://schemas.openxmlformats.org/officeDocument/2006/relationships/image" Target="media/image25.png"/><Relationship Id="rId25" Type="http://schemas.openxmlformats.org/officeDocument/2006/relationships/image" Target="media/image17.jpg"/><Relationship Id="rId28" Type="http://schemas.openxmlformats.org/officeDocument/2006/relationships/image" Target="media/image30.jpg"/><Relationship Id="rId27" Type="http://schemas.openxmlformats.org/officeDocument/2006/relationships/hyperlink" Target="http://ajkhok.elte.hu/2016/08/14/458630/" TargetMode="External"/><Relationship Id="rId5" Type="http://schemas.openxmlformats.org/officeDocument/2006/relationships/styles" Target="styles.xml"/><Relationship Id="rId6" Type="http://schemas.openxmlformats.org/officeDocument/2006/relationships/image" Target="media/image13.jpg"/><Relationship Id="rId29" Type="http://schemas.openxmlformats.org/officeDocument/2006/relationships/hyperlink" Target="http://ajkhok.elte.hu/kategoria/transzparencia/gazdalkodas/" TargetMode="External"/><Relationship Id="rId7" Type="http://schemas.openxmlformats.org/officeDocument/2006/relationships/image" Target="media/image24.jpg"/><Relationship Id="rId8" Type="http://schemas.openxmlformats.org/officeDocument/2006/relationships/image" Target="media/image15.jpg"/><Relationship Id="rId31" Type="http://schemas.openxmlformats.org/officeDocument/2006/relationships/hyperlink" Target="https://www.facebook.com/events/542373122620538/" TargetMode="External"/><Relationship Id="rId30" Type="http://schemas.openxmlformats.org/officeDocument/2006/relationships/image" Target="media/image29.jpg"/><Relationship Id="rId11" Type="http://schemas.openxmlformats.org/officeDocument/2006/relationships/hyperlink" Target="http://ajkhok.elte.hu/2016/10/08/irodapalyazat-biralat-2016-osz/" TargetMode="External"/><Relationship Id="rId10" Type="http://schemas.openxmlformats.org/officeDocument/2006/relationships/image" Target="media/image20.png"/><Relationship Id="rId32" Type="http://schemas.openxmlformats.org/officeDocument/2006/relationships/image" Target="media/image19.png"/><Relationship Id="rId13" Type="http://schemas.openxmlformats.org/officeDocument/2006/relationships/image" Target="media/image27.jpg"/><Relationship Id="rId12" Type="http://schemas.openxmlformats.org/officeDocument/2006/relationships/image" Target="media/image26.jpg"/><Relationship Id="rId15" Type="http://schemas.openxmlformats.org/officeDocument/2006/relationships/image" Target="media/image21.jpg"/><Relationship Id="rId14" Type="http://schemas.openxmlformats.org/officeDocument/2006/relationships/image" Target="media/image28.jpg"/><Relationship Id="rId17" Type="http://schemas.openxmlformats.org/officeDocument/2006/relationships/hyperlink" Target="https://www.facebook.com/ELTEAJKKulturalisoldal/" TargetMode="External"/><Relationship Id="rId16" Type="http://schemas.openxmlformats.org/officeDocument/2006/relationships/hyperlink" Target="http://ajkhok.elte.hu/" TargetMode="External"/><Relationship Id="rId19" Type="http://schemas.openxmlformats.org/officeDocument/2006/relationships/image" Target="media/image18.jpg"/><Relationship Id="rId18" Type="http://schemas.openxmlformats.org/officeDocument/2006/relationships/hyperlink" Target="https://www.facebook.com/ELTEAJKKulturalisold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