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bookmarkStart w:id="0" w:name="_GoBack"/>
      <w:bookmarkEnd w:id="0"/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Tisztelt Hallgatók!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Az ELTE ÁJK HÖK Sport- és Kulturális Pályázati Bíráló Bizottság pályázatot ír ki.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b/>
          <w:color w:val="333333"/>
          <w:sz w:val="20"/>
          <w:szCs w:val="20"/>
        </w:rPr>
      </w:pPr>
      <w:r w:rsidRPr="00BB155A">
        <w:rPr>
          <w:rFonts w:ascii="Tahoma" w:hAnsi="Tahoma" w:cs="Tahoma"/>
          <w:b/>
          <w:color w:val="333333"/>
          <w:sz w:val="20"/>
          <w:szCs w:val="20"/>
        </w:rPr>
        <w:t>A pályázato</w:t>
      </w:r>
      <w:r w:rsidR="00F2615B">
        <w:rPr>
          <w:rFonts w:ascii="Tahoma" w:hAnsi="Tahoma" w:cs="Tahoma"/>
          <w:b/>
          <w:color w:val="333333"/>
          <w:sz w:val="20"/>
          <w:szCs w:val="20"/>
        </w:rPr>
        <w:t>k leadásának határideje 2015. február 17</w:t>
      </w:r>
      <w:r w:rsidRPr="00BB155A">
        <w:rPr>
          <w:rFonts w:ascii="Tahoma" w:hAnsi="Tahoma" w:cs="Tahoma"/>
          <w:b/>
          <w:color w:val="333333"/>
          <w:sz w:val="20"/>
          <w:szCs w:val="20"/>
        </w:rPr>
        <w:t>. (</w:t>
      </w:r>
      <w:r w:rsidR="00F2615B">
        <w:rPr>
          <w:rFonts w:ascii="Tahoma" w:hAnsi="Tahoma" w:cs="Tahoma"/>
          <w:b/>
          <w:color w:val="333333"/>
          <w:sz w:val="20"/>
          <w:szCs w:val="20"/>
        </w:rPr>
        <w:t>kedd</w:t>
      </w:r>
      <w:r w:rsidRPr="00BB155A">
        <w:rPr>
          <w:rFonts w:ascii="Tahoma" w:hAnsi="Tahoma" w:cs="Tahoma"/>
          <w:b/>
          <w:color w:val="333333"/>
          <w:sz w:val="20"/>
          <w:szCs w:val="20"/>
        </w:rPr>
        <w:t>) 1</w:t>
      </w:r>
      <w:r w:rsidR="00F2615B">
        <w:rPr>
          <w:rFonts w:ascii="Tahoma" w:hAnsi="Tahoma" w:cs="Tahoma"/>
          <w:b/>
          <w:color w:val="333333"/>
          <w:sz w:val="20"/>
          <w:szCs w:val="20"/>
        </w:rPr>
        <w:t>6</w:t>
      </w:r>
      <w:r w:rsidRPr="00BB155A">
        <w:rPr>
          <w:rFonts w:ascii="Tahoma" w:hAnsi="Tahoma" w:cs="Tahoma"/>
          <w:b/>
          <w:color w:val="333333"/>
          <w:sz w:val="20"/>
          <w:szCs w:val="20"/>
        </w:rPr>
        <w:t>:00. A határidő jogvesztő!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b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b/>
          <w:color w:val="333333"/>
          <w:sz w:val="20"/>
          <w:szCs w:val="20"/>
        </w:rPr>
      </w:pPr>
    </w:p>
    <w:p w:rsidR="00BB155A" w:rsidRP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b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  <w:t>A pályázatokat papír alapon kell benyújtani (3 példányban) a Hallgatói Önkormányzat irodájában. (Nyitvatartási idő – lásd: ajkhok.elte.hu)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pályázaton részt vehet valamennyi, a kar hallgatói által létrehozott gazdasági társaságnak nem minősülő személyegyesülés, amelyek tagjainak legalább fele a kar hallgatója, kivéve, ha azt politikai, vagy a Karral, illetve az Önkormányzattal össze nem egyeztethető célra hoztak létre.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Formai követelmények: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benyújtott pályázat első lapja a Pályázati Adatlap, mely a honlapról letölthető, HÖK irodán hozzáférhető. (Ennek hiánya formai hiba, a pályázat automatikusan elutasításra kerül.)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pályázatnak tartalmaznia kell a Pályázati Adatlapon csatolandó mellékletként megjelölt dokumentumokat. (Ezek hiánya formai hiba, a pályázat automatikusan elutasításra kerül.)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pályázat tartalmi elemei:</w:t>
      </w:r>
      <w:r>
        <w:rPr>
          <w:rFonts w:ascii="Tahoma" w:hAnsi="Tahoma" w:cs="Tahoma"/>
          <w:color w:val="333333"/>
          <w:sz w:val="20"/>
          <w:szCs w:val="20"/>
        </w:rPr>
        <w:br/>
        <w:t>1. Projekt leírása (maximum 1 db. A4-es oldal)</w:t>
      </w:r>
    </w:p>
    <w:p w:rsidR="00BB155A" w:rsidRDefault="00BB155A" w:rsidP="00FF33F0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 A projekt tervezett költségvetése (tételesen, összegek megjelölésével, táblázatban)</w:t>
      </w:r>
      <w:r w:rsidR="00FF33F0">
        <w:rPr>
          <w:rFonts w:ascii="Tahoma" w:hAnsi="Tahoma" w:cs="Tahoma"/>
          <w:color w:val="333333"/>
          <w:sz w:val="20"/>
          <w:szCs w:val="20"/>
        </w:rPr>
        <w:t>. Amennyiben a projekt egy rendezvény lebonyolítását célozza, a pályázó köteles megjelölni a vendégek tervezett létszámát, a rendezvény helyszínét.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A legutóbb elnyert pályázati pénz részletes elszámolása (nem fénymásolt, eredeti számlákkal!).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Egy pályázó csak egy pályázatot nyújthat be. Ebben a pályázó által pályázott valamennyi projektnek és teljes megpályázott összeg projektenkénti felhasználásának is külön-külön szerepelnie kell.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támogatás elnyerésének célja valamely kari kulturális esemény, rendezvény megvalósulása, illetve a kari sportélet előmozdítása. A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pályázónak meg kell jelölnie, hogy a pályázatát sport vagy kulturális kategóriába kívánja besorolni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Azon hallgatók, akik az előző félévben sikeresen pályáztak ismételt pályázat esetén elszámolást kötelesek az e félévi pályázathoz mellékelni, ennek hiánya formai hiba, a pályázat automatikusan elutasításra kerül!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A Bizottság egyben felszólítja a </w:t>
      </w:r>
      <w:r w:rsidRPr="00DC7285">
        <w:rPr>
          <w:rFonts w:ascii="Tahoma" w:hAnsi="Tahoma" w:cs="Tahoma"/>
          <w:sz w:val="20"/>
          <w:szCs w:val="20"/>
        </w:rPr>
        <w:t>201</w:t>
      </w:r>
      <w:r w:rsidR="00DC7285" w:rsidRPr="00DC7285">
        <w:rPr>
          <w:rFonts w:ascii="Tahoma" w:hAnsi="Tahoma" w:cs="Tahoma"/>
          <w:sz w:val="20"/>
          <w:szCs w:val="20"/>
        </w:rPr>
        <w:t>3</w:t>
      </w:r>
      <w:r w:rsidRPr="00DC7285">
        <w:rPr>
          <w:rFonts w:ascii="Tahoma" w:hAnsi="Tahoma" w:cs="Tahoma"/>
          <w:sz w:val="20"/>
          <w:szCs w:val="20"/>
        </w:rPr>
        <w:t>/201</w:t>
      </w:r>
      <w:r w:rsidR="00DC7285" w:rsidRPr="00DC7285">
        <w:rPr>
          <w:rFonts w:ascii="Tahoma" w:hAnsi="Tahoma" w:cs="Tahoma"/>
          <w:sz w:val="20"/>
          <w:szCs w:val="20"/>
        </w:rPr>
        <w:t>4</w:t>
      </w:r>
      <w:r w:rsidRPr="00DC7285">
        <w:rPr>
          <w:rFonts w:ascii="Tahoma" w:hAnsi="Tahoma" w:cs="Tahoma"/>
          <w:sz w:val="20"/>
          <w:szCs w:val="20"/>
        </w:rPr>
        <w:t>-</w:t>
      </w:r>
      <w:r w:rsidR="00DC7285" w:rsidRPr="00DC7285">
        <w:rPr>
          <w:rFonts w:ascii="Tahoma" w:hAnsi="Tahoma" w:cs="Tahoma"/>
          <w:sz w:val="20"/>
          <w:szCs w:val="20"/>
        </w:rPr>
        <w:t>e</w:t>
      </w:r>
      <w:r w:rsidRPr="00DC7285">
        <w:rPr>
          <w:rFonts w:ascii="Tahoma" w:hAnsi="Tahoma" w:cs="Tahoma"/>
          <w:sz w:val="20"/>
          <w:szCs w:val="20"/>
        </w:rPr>
        <w:t xml:space="preserve">s tanév </w:t>
      </w:r>
      <w:r w:rsidR="00F2615B">
        <w:rPr>
          <w:rFonts w:ascii="Tahoma" w:hAnsi="Tahoma" w:cs="Tahoma"/>
          <w:sz w:val="20"/>
          <w:szCs w:val="20"/>
        </w:rPr>
        <w:t>tavaszi</w:t>
      </w:r>
      <w:r w:rsidRPr="00DC7285">
        <w:rPr>
          <w:rFonts w:ascii="Tahoma" w:hAnsi="Tahoma" w:cs="Tahoma"/>
          <w:sz w:val="20"/>
          <w:szCs w:val="20"/>
        </w:rPr>
        <w:t xml:space="preserve"> szemeszterében, valamint a 201</w:t>
      </w:r>
      <w:r w:rsidR="00F2615B">
        <w:rPr>
          <w:rFonts w:ascii="Tahoma" w:hAnsi="Tahoma" w:cs="Tahoma"/>
          <w:sz w:val="20"/>
          <w:szCs w:val="20"/>
        </w:rPr>
        <w:t>4</w:t>
      </w:r>
      <w:r w:rsidRPr="00DC7285">
        <w:rPr>
          <w:rFonts w:ascii="Tahoma" w:hAnsi="Tahoma" w:cs="Tahoma"/>
          <w:sz w:val="20"/>
          <w:szCs w:val="20"/>
        </w:rPr>
        <w:t>/201</w:t>
      </w:r>
      <w:r w:rsidR="00F2615B">
        <w:rPr>
          <w:rFonts w:ascii="Tahoma" w:hAnsi="Tahoma" w:cs="Tahoma"/>
          <w:sz w:val="20"/>
          <w:szCs w:val="20"/>
        </w:rPr>
        <w:t>5</w:t>
      </w:r>
      <w:r w:rsidRPr="00DC7285">
        <w:rPr>
          <w:rFonts w:ascii="Tahoma" w:hAnsi="Tahoma" w:cs="Tahoma"/>
          <w:sz w:val="20"/>
          <w:szCs w:val="20"/>
        </w:rPr>
        <w:t>-</w:t>
      </w:r>
      <w:r w:rsidR="00F2615B">
        <w:rPr>
          <w:rFonts w:ascii="Tahoma" w:hAnsi="Tahoma" w:cs="Tahoma"/>
          <w:sz w:val="20"/>
          <w:szCs w:val="20"/>
        </w:rPr>
        <w:t>ö</w:t>
      </w:r>
      <w:r w:rsidRPr="00DC7285">
        <w:rPr>
          <w:rFonts w:ascii="Tahoma" w:hAnsi="Tahoma" w:cs="Tahoma"/>
          <w:sz w:val="20"/>
          <w:szCs w:val="20"/>
        </w:rPr>
        <w:t xml:space="preserve">s tanév </w:t>
      </w:r>
      <w:r w:rsidR="00F2615B">
        <w:rPr>
          <w:rFonts w:ascii="Tahoma" w:hAnsi="Tahoma" w:cs="Tahoma"/>
          <w:sz w:val="20"/>
          <w:szCs w:val="20"/>
        </w:rPr>
        <w:t>őszi</w:t>
      </w:r>
      <w:r w:rsidRPr="00DC72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szemeszterében nyertes pályázókat, hogy a fenti határidőig elszámolási kötelezettségüknek tegyenek eleget, illetve nyilatkozzanak a fel nem használt összegről. Ez utóbbi esetben a Bizottság további döntést fog hozni a fel nem használt forrásokkal kapcsolatban.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pályázók a továbbiakban a Sport- és Kulturális Pályázat Elszámolási Szabályzata alapján kötelesek elszámolni. (Honlapról letölthető, HÖK irodán felvehető)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after="24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pályázatok elbírálásá</w:t>
      </w:r>
      <w:r>
        <w:rPr>
          <w:rFonts w:ascii="Tahoma" w:hAnsi="Tahoma" w:cs="Tahoma"/>
          <w:color w:val="333333"/>
          <w:sz w:val="20"/>
          <w:szCs w:val="20"/>
        </w:rPr>
        <w:t>t a Sport és Kulturális Pályázati Bíráló Bizottság végzi, melynek tagjai: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a Gazdasági Osztály képviselője, a HÖK elnöke, a HÖK gazdasági ügyekért felelős alelnöke</w:t>
      </w:r>
      <w:r>
        <w:rPr>
          <w:rFonts w:ascii="Tahoma" w:hAnsi="Tahoma" w:cs="Tahoma"/>
          <w:color w:val="333333"/>
          <w:sz w:val="20"/>
          <w:szCs w:val="20"/>
        </w:rPr>
        <w:t>. Az ülést a HÖK szociális ügyekért felelős alelnöke vezeti, aki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tanácskozási joggal </w:t>
      </w:r>
      <w:r>
        <w:rPr>
          <w:rFonts w:ascii="Tahoma" w:hAnsi="Tahoma" w:cs="Tahoma"/>
          <w:color w:val="333333"/>
          <w:sz w:val="20"/>
          <w:szCs w:val="20"/>
        </w:rPr>
        <w:t>vesz részt a pályázatok elbírálásában. A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pályázatok elbírálása során a bizottság tagjai a felhasználható keretre figyelemmel értékelik a pályázatokat</w:t>
      </w:r>
      <w:r>
        <w:rPr>
          <w:rFonts w:ascii="Tahoma" w:hAnsi="Tahoma" w:cs="Tahoma"/>
          <w:color w:val="333333"/>
          <w:sz w:val="20"/>
          <w:szCs w:val="20"/>
        </w:rPr>
        <w:t>.</w:t>
      </w:r>
      <w:r w:rsidR="00FF33F0">
        <w:rPr>
          <w:rFonts w:ascii="Tahoma" w:hAnsi="Tahoma" w:cs="Tahoma"/>
          <w:color w:val="333333"/>
          <w:sz w:val="20"/>
          <w:szCs w:val="20"/>
        </w:rPr>
        <w:t xml:space="preserve"> Amennyiben a projekt egy rendezvény lebonyolítását célozza, a bizottság tagjai az elbíráláskor figyelembe veszik a rendezvény vendégeinek számát, helyszínét.</w:t>
      </w:r>
    </w:p>
    <w:p w:rsidR="00BB155A" w:rsidRDefault="00BB155A" w:rsidP="00BB155A">
      <w:pPr>
        <w:pStyle w:val="NormlWeb"/>
        <w:shd w:val="clear" w:color="auto" w:fill="FFFFFF"/>
        <w:spacing w:before="240" w:after="24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after="24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Pr="00BB155A" w:rsidRDefault="00BB155A" w:rsidP="00BB155A">
      <w:pPr>
        <w:pStyle w:val="NormlWeb"/>
        <w:shd w:val="clear" w:color="auto" w:fill="FFFFFF"/>
        <w:spacing w:before="240" w:after="24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Tisztelettel:</w:t>
      </w:r>
      <w:r>
        <w:rPr>
          <w:rFonts w:ascii="Tahoma" w:hAnsi="Tahoma" w:cs="Tahoma"/>
          <w:color w:val="333333"/>
          <w:sz w:val="20"/>
          <w:szCs w:val="20"/>
        </w:rPr>
        <w:br/>
      </w:r>
      <w:r w:rsidR="00D87750">
        <w:rPr>
          <w:rFonts w:ascii="Tahoma" w:hAnsi="Tahoma" w:cs="Tahoma"/>
          <w:color w:val="333333"/>
          <w:sz w:val="20"/>
          <w:szCs w:val="20"/>
        </w:rPr>
        <w:t>Deák Milán</w:t>
      </w:r>
      <w:r>
        <w:rPr>
          <w:rFonts w:ascii="Tahoma" w:hAnsi="Tahoma" w:cs="Tahoma"/>
          <w:color w:val="333333"/>
          <w:sz w:val="20"/>
          <w:szCs w:val="20"/>
        </w:rPr>
        <w:br/>
        <w:t>Szociális</w:t>
      </w:r>
      <w:r w:rsidR="00D87750">
        <w:rPr>
          <w:rFonts w:ascii="Tahoma" w:hAnsi="Tahoma" w:cs="Tahoma"/>
          <w:color w:val="333333"/>
          <w:sz w:val="20"/>
          <w:szCs w:val="20"/>
        </w:rPr>
        <w:t xml:space="preserve"> ügyekért felelős</w:t>
      </w:r>
      <w:r>
        <w:rPr>
          <w:rFonts w:ascii="Tahoma" w:hAnsi="Tahoma" w:cs="Tahoma"/>
          <w:color w:val="333333"/>
          <w:sz w:val="20"/>
          <w:szCs w:val="20"/>
        </w:rPr>
        <w:t xml:space="preserve"> alelnök</w:t>
      </w:r>
      <w:r>
        <w:rPr>
          <w:rFonts w:ascii="Tahoma" w:hAnsi="Tahoma" w:cs="Tahoma"/>
          <w:color w:val="333333"/>
          <w:sz w:val="20"/>
          <w:szCs w:val="20"/>
        </w:rPr>
        <w:br/>
        <w:t>ELTE ÁJK HÖK</w:t>
      </w:r>
    </w:p>
    <w:p w:rsidR="00195590" w:rsidRDefault="00195590"/>
    <w:sectPr w:rsidR="00195590" w:rsidSect="0019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271D"/>
    <w:multiLevelType w:val="hybridMultilevel"/>
    <w:tmpl w:val="FA08B4E0"/>
    <w:lvl w:ilvl="0" w:tplc="C97AF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A"/>
    <w:rsid w:val="00195590"/>
    <w:rsid w:val="006D59A3"/>
    <w:rsid w:val="006F5498"/>
    <w:rsid w:val="00B56C90"/>
    <w:rsid w:val="00BB155A"/>
    <w:rsid w:val="00D87750"/>
    <w:rsid w:val="00DC7285"/>
    <w:rsid w:val="00F2615B"/>
    <w:rsid w:val="00F26F78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</cp:lastModifiedBy>
  <cp:revision>2</cp:revision>
  <dcterms:created xsi:type="dcterms:W3CDTF">2015-02-08T18:45:00Z</dcterms:created>
  <dcterms:modified xsi:type="dcterms:W3CDTF">2015-02-08T18:45:00Z</dcterms:modified>
</cp:coreProperties>
</file>